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B5" w:rsidRPr="00550652" w:rsidRDefault="00CB06B5" w:rsidP="000600E3">
      <w:pPr>
        <w:ind w:left="5400" w:right="-1"/>
        <w:jc w:val="right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Приложение №</w:t>
      </w:r>
      <w:r w:rsidR="00550652" w:rsidRPr="00550652">
        <w:rPr>
          <w:rFonts w:ascii="Times New Roman" w:hAnsi="Times New Roman"/>
          <w:sz w:val="24"/>
          <w:szCs w:val="24"/>
        </w:rPr>
        <w:t xml:space="preserve">  </w:t>
      </w:r>
      <w:r w:rsidR="007B7301">
        <w:rPr>
          <w:rFonts w:ascii="Times New Roman" w:hAnsi="Times New Roman"/>
          <w:sz w:val="24"/>
          <w:szCs w:val="24"/>
        </w:rPr>
        <w:t>3</w:t>
      </w:r>
    </w:p>
    <w:p w:rsidR="00CB06B5" w:rsidRPr="00550652" w:rsidRDefault="00CB06B5" w:rsidP="000600E3">
      <w:pPr>
        <w:ind w:right="-1"/>
        <w:jc w:val="right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договору №__________________ от _________20___г.</w:t>
      </w:r>
    </w:p>
    <w:p w:rsidR="00CB06B5" w:rsidRPr="00550652" w:rsidRDefault="00CB06B5" w:rsidP="006F3465">
      <w:pPr>
        <w:pStyle w:val="a8"/>
        <w:spacing w:after="0"/>
        <w:ind w:right="57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Декларация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Pr="00550652" w:rsidRDefault="00CB06B5" w:rsidP="00541772">
      <w:pPr>
        <w:pStyle w:val="a5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:rsidR="00CB06B5" w:rsidRPr="00550652" w:rsidRDefault="00CB06B5" w:rsidP="00B21113">
      <w:pPr>
        <w:pStyle w:val="a5"/>
        <w:numPr>
          <w:ilvl w:val="0"/>
          <w:numId w:val="2"/>
        </w:numPr>
        <w:spacing w:after="0" w:line="240" w:lineRule="auto"/>
        <w:ind w:left="57" w:right="57" w:firstLine="0"/>
        <w:jc w:val="both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Гарантии ООО «</w:t>
      </w:r>
      <w:proofErr w:type="spellStart"/>
      <w:r w:rsidRPr="00550652">
        <w:rPr>
          <w:rFonts w:ascii="Times New Roman" w:hAnsi="Times New Roman"/>
          <w:b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b/>
          <w:sz w:val="24"/>
          <w:szCs w:val="24"/>
        </w:rPr>
        <w:t xml:space="preserve">» в отношении качества производимой продукции </w:t>
      </w:r>
    </w:p>
    <w:p w:rsidR="00CB06B5" w:rsidRPr="00550652" w:rsidRDefault="00CB06B5" w:rsidP="00C46513">
      <w:pPr>
        <w:pStyle w:val="a5"/>
        <w:tabs>
          <w:tab w:val="left" w:pos="709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ab/>
      </w:r>
    </w:p>
    <w:p w:rsidR="00CB06B5" w:rsidRPr="00550652" w:rsidRDefault="00CB06B5" w:rsidP="00C46513">
      <w:pPr>
        <w:pStyle w:val="a5"/>
        <w:numPr>
          <w:ilvl w:val="1"/>
          <w:numId w:val="21"/>
        </w:numPr>
        <w:tabs>
          <w:tab w:val="left" w:pos="284"/>
          <w:tab w:val="left" w:pos="426"/>
        </w:tabs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 декларирует, что листы сотового и монолитного</w:t>
      </w:r>
      <w:r w:rsidRPr="00550652">
        <w:rPr>
          <w:rStyle w:val="af4"/>
          <w:rFonts w:ascii="Times New Roman" w:hAnsi="Times New Roman"/>
          <w:sz w:val="24"/>
          <w:szCs w:val="24"/>
        </w:rPr>
        <w:footnoteReference w:id="1"/>
      </w:r>
      <w:r w:rsidRPr="00550652">
        <w:rPr>
          <w:rFonts w:ascii="Times New Roman" w:hAnsi="Times New Roman"/>
          <w:sz w:val="24"/>
          <w:szCs w:val="24"/>
        </w:rPr>
        <w:t xml:space="preserve"> поликарбоната, ПК</w:t>
      </w:r>
      <w:r w:rsidRPr="00550652">
        <w:rPr>
          <w:rStyle w:val="af4"/>
          <w:rFonts w:ascii="Times New Roman" w:hAnsi="Times New Roman"/>
          <w:sz w:val="24"/>
          <w:szCs w:val="24"/>
        </w:rPr>
        <w:footnoteReference w:id="2"/>
      </w:r>
      <w:r w:rsidRPr="00550652">
        <w:rPr>
          <w:rFonts w:ascii="Times New Roman" w:hAnsi="Times New Roman"/>
          <w:sz w:val="24"/>
          <w:szCs w:val="24"/>
        </w:rPr>
        <w:t xml:space="preserve"> профили и акриловое стекло</w:t>
      </w:r>
      <w:r w:rsidRPr="00550652">
        <w:rPr>
          <w:rStyle w:val="af4"/>
          <w:rFonts w:ascii="Times New Roman" w:hAnsi="Times New Roman"/>
          <w:sz w:val="24"/>
          <w:szCs w:val="24"/>
        </w:rPr>
        <w:footnoteReference w:id="3"/>
      </w:r>
      <w:r w:rsidRPr="00550652">
        <w:rPr>
          <w:rFonts w:ascii="Times New Roman" w:hAnsi="Times New Roman"/>
          <w:sz w:val="24"/>
          <w:szCs w:val="24"/>
        </w:rPr>
        <w:t xml:space="preserve"> ТМ</w:t>
      </w:r>
      <w:r w:rsidRPr="00550652">
        <w:rPr>
          <w:rStyle w:val="af4"/>
          <w:rFonts w:ascii="Times New Roman" w:hAnsi="Times New Roman"/>
          <w:sz w:val="24"/>
          <w:szCs w:val="24"/>
        </w:rPr>
        <w:footnoteReference w:id="4"/>
      </w:r>
      <w:r w:rsidRPr="005506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0652">
        <w:rPr>
          <w:rFonts w:ascii="Times New Roman" w:hAnsi="Times New Roman"/>
          <w:sz w:val="24"/>
          <w:szCs w:val="24"/>
          <w:lang w:val="en-US"/>
        </w:rPr>
        <w:t>Novattro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, листы СПК ТМ </w:t>
      </w:r>
      <w:r w:rsidRPr="00550652">
        <w:rPr>
          <w:rFonts w:ascii="Times New Roman" w:hAnsi="Times New Roman"/>
          <w:sz w:val="24"/>
          <w:szCs w:val="24"/>
          <w:lang w:val="en-US"/>
        </w:rPr>
        <w:t>Actual</w:t>
      </w:r>
      <w:r w:rsidRPr="00550652">
        <w:rPr>
          <w:rFonts w:ascii="Times New Roman" w:hAnsi="Times New Roman"/>
          <w:sz w:val="24"/>
          <w:szCs w:val="24"/>
        </w:rPr>
        <w:t>! (далее - продукция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», продукция),  обладают необходимыми свойствами для применения при строительстве зданий, сельскохозяйственных построек, рекламных конструкций и в целях общебытового назначения.</w:t>
      </w:r>
    </w:p>
    <w:p w:rsidR="00CB06B5" w:rsidRPr="00550652" w:rsidRDefault="00CB06B5" w:rsidP="00517264">
      <w:pPr>
        <w:pStyle w:val="a5"/>
        <w:tabs>
          <w:tab w:val="left" w:pos="284"/>
          <w:tab w:val="left" w:pos="426"/>
        </w:tabs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C46513">
      <w:pPr>
        <w:pStyle w:val="a5"/>
        <w:numPr>
          <w:ilvl w:val="1"/>
          <w:numId w:val="21"/>
        </w:numPr>
        <w:tabs>
          <w:tab w:val="left" w:pos="284"/>
          <w:tab w:val="left" w:pos="426"/>
        </w:tabs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Срок службы (эксплуатации) продукции составляет соответственно:</w:t>
      </w:r>
    </w:p>
    <w:p w:rsidR="00CB06B5" w:rsidRPr="00550652" w:rsidRDefault="00CB06B5" w:rsidP="00132A5A">
      <w:pPr>
        <w:pStyle w:val="a5"/>
        <w:tabs>
          <w:tab w:val="left" w:pos="284"/>
          <w:tab w:val="left" w:pos="426"/>
        </w:tabs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ТМ </w:t>
      </w:r>
      <w:proofErr w:type="spellStart"/>
      <w:r w:rsidRPr="00550652">
        <w:rPr>
          <w:rFonts w:ascii="Times New Roman" w:hAnsi="Times New Roman"/>
          <w:sz w:val="24"/>
          <w:szCs w:val="24"/>
          <w:lang w:val="en-US"/>
        </w:rPr>
        <w:t>Novattro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 не менее  14 лет, </w:t>
      </w:r>
    </w:p>
    <w:p w:rsidR="00CB06B5" w:rsidRPr="00550652" w:rsidRDefault="00CB06B5" w:rsidP="00132A5A">
      <w:pPr>
        <w:pStyle w:val="a5"/>
        <w:tabs>
          <w:tab w:val="left" w:pos="284"/>
          <w:tab w:val="left" w:pos="426"/>
        </w:tabs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ТМ </w:t>
      </w:r>
      <w:r w:rsidRPr="00550652">
        <w:rPr>
          <w:rFonts w:ascii="Times New Roman" w:hAnsi="Times New Roman"/>
          <w:sz w:val="24"/>
          <w:szCs w:val="24"/>
          <w:lang w:val="en-US"/>
        </w:rPr>
        <w:t>Actual</w:t>
      </w:r>
      <w:r w:rsidR="006F3465" w:rsidRPr="00550652">
        <w:rPr>
          <w:rFonts w:ascii="Times New Roman" w:hAnsi="Times New Roman"/>
          <w:sz w:val="24"/>
          <w:szCs w:val="24"/>
        </w:rPr>
        <w:t xml:space="preserve">!  </w:t>
      </w:r>
      <w:r w:rsidRPr="00550652">
        <w:rPr>
          <w:rFonts w:ascii="Times New Roman" w:hAnsi="Times New Roman"/>
          <w:sz w:val="24"/>
          <w:szCs w:val="24"/>
        </w:rPr>
        <w:t xml:space="preserve">не менее  10 лет, </w:t>
      </w:r>
    </w:p>
    <w:p w:rsidR="00CB06B5" w:rsidRPr="00550652" w:rsidRDefault="00CB06B5" w:rsidP="00132A5A">
      <w:pPr>
        <w:pStyle w:val="a5"/>
        <w:tabs>
          <w:tab w:val="left" w:pos="284"/>
          <w:tab w:val="left" w:pos="426"/>
        </w:tabs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ТМ </w:t>
      </w:r>
      <w:r w:rsidRPr="00550652">
        <w:rPr>
          <w:rFonts w:ascii="Times New Roman" w:hAnsi="Times New Roman"/>
          <w:sz w:val="24"/>
          <w:szCs w:val="24"/>
          <w:lang w:val="en-US"/>
        </w:rPr>
        <w:t>Rational</w:t>
      </w:r>
      <w:r w:rsidRPr="00550652">
        <w:rPr>
          <w:rFonts w:ascii="Times New Roman" w:hAnsi="Times New Roman"/>
          <w:sz w:val="24"/>
          <w:szCs w:val="24"/>
        </w:rPr>
        <w:t xml:space="preserve"> не менее  5 лет. </w:t>
      </w:r>
    </w:p>
    <w:p w:rsidR="00CB06B5" w:rsidRPr="00550652" w:rsidRDefault="00CB06B5" w:rsidP="00132A5A">
      <w:pPr>
        <w:pStyle w:val="a5"/>
        <w:tabs>
          <w:tab w:val="left" w:pos="284"/>
          <w:tab w:val="left" w:pos="426"/>
        </w:tabs>
        <w:spacing w:after="0" w:line="240" w:lineRule="auto"/>
        <w:ind w:left="284" w:right="57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C46513">
      <w:pPr>
        <w:pStyle w:val="a5"/>
        <w:numPr>
          <w:ilvl w:val="1"/>
          <w:numId w:val="21"/>
        </w:numPr>
        <w:tabs>
          <w:tab w:val="left" w:pos="284"/>
          <w:tab w:val="left" w:pos="426"/>
        </w:tabs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» принимает обязательства в отношении недостатков продукции в соответствии с настоящей Декларацией (далее – обязательства). </w:t>
      </w:r>
    </w:p>
    <w:p w:rsidR="00CB06B5" w:rsidRPr="00550652" w:rsidRDefault="00CB06B5" w:rsidP="00D743FE">
      <w:pPr>
        <w:pStyle w:val="a5"/>
        <w:numPr>
          <w:ilvl w:val="2"/>
          <w:numId w:val="33"/>
        </w:numPr>
        <w:tabs>
          <w:tab w:val="left" w:pos="284"/>
          <w:tab w:val="left" w:pos="426"/>
        </w:tabs>
        <w:spacing w:after="0" w:line="240" w:lineRule="auto"/>
        <w:ind w:left="993" w:right="57" w:hanging="709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Срок обязательств составляет соответственно: </w:t>
      </w:r>
    </w:p>
    <w:p w:rsidR="00CB06B5" w:rsidRPr="00550652" w:rsidRDefault="00CB06B5" w:rsidP="00DF305F">
      <w:pPr>
        <w:pStyle w:val="a5"/>
        <w:tabs>
          <w:tab w:val="left" w:pos="284"/>
          <w:tab w:val="left" w:pos="426"/>
        </w:tabs>
        <w:spacing w:after="0" w:line="240" w:lineRule="auto"/>
        <w:ind w:left="993" w:right="57"/>
        <w:jc w:val="both"/>
        <w:rPr>
          <w:rFonts w:ascii="Times New Roman" w:hAnsi="Times New Roman"/>
          <w:sz w:val="24"/>
          <w:szCs w:val="24"/>
          <w:lang w:val="en-US"/>
        </w:rPr>
      </w:pPr>
      <w:r w:rsidRPr="00550652">
        <w:rPr>
          <w:rFonts w:ascii="Times New Roman" w:hAnsi="Times New Roman"/>
          <w:sz w:val="24"/>
          <w:szCs w:val="24"/>
        </w:rPr>
        <w:t>ТМ</w:t>
      </w:r>
      <w:r w:rsidRPr="0055065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50652">
        <w:rPr>
          <w:rFonts w:ascii="Times New Roman" w:hAnsi="Times New Roman"/>
          <w:sz w:val="24"/>
          <w:szCs w:val="24"/>
          <w:lang w:val="en-US"/>
        </w:rPr>
        <w:t>Novattro</w:t>
      </w:r>
      <w:proofErr w:type="spellEnd"/>
      <w:r w:rsidRPr="00550652">
        <w:rPr>
          <w:rFonts w:ascii="Times New Roman" w:hAnsi="Times New Roman"/>
          <w:sz w:val="24"/>
          <w:szCs w:val="24"/>
          <w:lang w:val="en-US"/>
        </w:rPr>
        <w:t xml:space="preserve"> – 14 </w:t>
      </w:r>
      <w:r w:rsidRPr="00550652">
        <w:rPr>
          <w:rFonts w:ascii="Times New Roman" w:hAnsi="Times New Roman"/>
          <w:sz w:val="24"/>
          <w:szCs w:val="24"/>
        </w:rPr>
        <w:t>лет</w:t>
      </w:r>
      <w:r w:rsidRPr="0055065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0652">
        <w:rPr>
          <w:rFonts w:ascii="Times New Roman" w:hAnsi="Times New Roman"/>
          <w:sz w:val="24"/>
          <w:szCs w:val="24"/>
        </w:rPr>
        <w:t>ТМ</w:t>
      </w:r>
      <w:r w:rsidRPr="00550652">
        <w:rPr>
          <w:rFonts w:ascii="Times New Roman" w:hAnsi="Times New Roman"/>
          <w:sz w:val="24"/>
          <w:szCs w:val="24"/>
          <w:lang w:val="en-US"/>
        </w:rPr>
        <w:t xml:space="preserve"> Actual! - 10 </w:t>
      </w:r>
      <w:r w:rsidRPr="00550652">
        <w:rPr>
          <w:rFonts w:ascii="Times New Roman" w:hAnsi="Times New Roman"/>
          <w:sz w:val="24"/>
          <w:szCs w:val="24"/>
        </w:rPr>
        <w:t>лет</w:t>
      </w:r>
      <w:r w:rsidRPr="0055065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50652">
        <w:rPr>
          <w:rFonts w:ascii="Times New Roman" w:hAnsi="Times New Roman"/>
          <w:sz w:val="24"/>
          <w:szCs w:val="24"/>
        </w:rPr>
        <w:t>ТМ</w:t>
      </w:r>
      <w:r w:rsidRPr="00550652">
        <w:rPr>
          <w:rFonts w:ascii="Times New Roman" w:hAnsi="Times New Roman"/>
          <w:sz w:val="24"/>
          <w:szCs w:val="24"/>
          <w:lang w:val="en-US"/>
        </w:rPr>
        <w:t xml:space="preserve"> Rational – 5 </w:t>
      </w:r>
      <w:r w:rsidRPr="00550652">
        <w:rPr>
          <w:rFonts w:ascii="Times New Roman" w:hAnsi="Times New Roman"/>
          <w:sz w:val="24"/>
          <w:szCs w:val="24"/>
        </w:rPr>
        <w:t>лет</w:t>
      </w:r>
      <w:r w:rsidRPr="00550652">
        <w:rPr>
          <w:rFonts w:ascii="Times New Roman" w:hAnsi="Times New Roman"/>
          <w:sz w:val="24"/>
          <w:szCs w:val="24"/>
          <w:lang w:val="en-US"/>
        </w:rPr>
        <w:t>.</w:t>
      </w:r>
    </w:p>
    <w:p w:rsidR="00CB06B5" w:rsidRPr="00550652" w:rsidRDefault="00CB06B5" w:rsidP="00D743FE">
      <w:pPr>
        <w:pStyle w:val="a5"/>
        <w:numPr>
          <w:ilvl w:val="2"/>
          <w:numId w:val="33"/>
        </w:numPr>
        <w:tabs>
          <w:tab w:val="left" w:pos="284"/>
          <w:tab w:val="left" w:pos="426"/>
        </w:tabs>
        <w:spacing w:after="0" w:line="240" w:lineRule="auto"/>
        <w:ind w:left="993" w:right="57" w:hanging="709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Обязательства действуют при эксплуатации продукции (при наличии УФ-слоя) на территории с суммарным солнечным излучением не более 150 </w:t>
      </w:r>
      <w:proofErr w:type="spellStart"/>
      <w:r w:rsidRPr="00550652">
        <w:rPr>
          <w:rFonts w:ascii="Times New Roman" w:hAnsi="Times New Roman"/>
          <w:sz w:val="24"/>
          <w:szCs w:val="24"/>
        </w:rPr>
        <w:t>килокалл</w:t>
      </w:r>
      <w:proofErr w:type="spellEnd"/>
      <w:r w:rsidRPr="00550652">
        <w:rPr>
          <w:rFonts w:ascii="Times New Roman" w:hAnsi="Times New Roman"/>
          <w:sz w:val="24"/>
          <w:szCs w:val="24"/>
        </w:rPr>
        <w:t>/см</w:t>
      </w:r>
      <w:r w:rsidRPr="00550652">
        <w:rPr>
          <w:rFonts w:ascii="Times New Roman" w:hAnsi="Times New Roman"/>
          <w:sz w:val="24"/>
          <w:szCs w:val="24"/>
          <w:vertAlign w:val="superscript"/>
        </w:rPr>
        <w:t>2</w:t>
      </w:r>
      <w:r w:rsidRPr="00550652">
        <w:rPr>
          <w:rFonts w:ascii="Times New Roman" w:hAnsi="Times New Roman"/>
          <w:sz w:val="24"/>
          <w:szCs w:val="24"/>
        </w:rPr>
        <w:t xml:space="preserve"> в год</w:t>
      </w:r>
      <w:proofErr w:type="gramStart"/>
      <w:r w:rsidRPr="00550652">
        <w:rPr>
          <w:rFonts w:ascii="Times New Roman" w:hAnsi="Times New Roman"/>
          <w:sz w:val="24"/>
          <w:szCs w:val="24"/>
        </w:rPr>
        <w:t>.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550652">
        <w:rPr>
          <w:rFonts w:ascii="Times New Roman" w:hAnsi="Times New Roman"/>
          <w:sz w:val="24"/>
          <w:szCs w:val="24"/>
        </w:rPr>
        <w:t>с</w:t>
      </w:r>
      <w:proofErr w:type="gramEnd"/>
      <w:r w:rsidRPr="00550652">
        <w:rPr>
          <w:rFonts w:ascii="Times New Roman" w:hAnsi="Times New Roman"/>
          <w:sz w:val="24"/>
          <w:szCs w:val="24"/>
        </w:rPr>
        <w:t>м. карту в Приложении №3</w:t>
      </w:r>
      <w:r w:rsidR="007B7301">
        <w:rPr>
          <w:rFonts w:ascii="Times New Roman" w:hAnsi="Times New Roman"/>
          <w:sz w:val="24"/>
          <w:szCs w:val="24"/>
        </w:rPr>
        <w:t xml:space="preserve"> к настоящей декларации</w:t>
      </w:r>
      <w:r w:rsidRPr="00550652">
        <w:rPr>
          <w:rFonts w:ascii="Times New Roman" w:hAnsi="Times New Roman"/>
          <w:sz w:val="24"/>
          <w:szCs w:val="24"/>
        </w:rPr>
        <w:t xml:space="preserve">).  </w:t>
      </w:r>
    </w:p>
    <w:p w:rsidR="00CB06B5" w:rsidRPr="00550652" w:rsidRDefault="00CB06B5" w:rsidP="00E158D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B06B5" w:rsidRPr="00550652" w:rsidRDefault="00CB06B5" w:rsidP="00E158DF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Содержание и порядок выполнения обязательств.  </w:t>
      </w:r>
    </w:p>
    <w:p w:rsidR="00CB06B5" w:rsidRPr="00550652" w:rsidRDefault="00CB06B5" w:rsidP="00E158DF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B06B5" w:rsidRPr="00550652" w:rsidRDefault="00CB06B5" w:rsidP="00C46513">
      <w:pPr>
        <w:tabs>
          <w:tab w:val="left" w:pos="567"/>
          <w:tab w:val="left" w:pos="993"/>
        </w:tabs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2.1. </w:t>
      </w:r>
      <w:r w:rsidR="006F3465" w:rsidRPr="00550652">
        <w:rPr>
          <w:rFonts w:ascii="Times New Roman" w:hAnsi="Times New Roman"/>
          <w:sz w:val="24"/>
          <w:szCs w:val="24"/>
        </w:rPr>
        <w:t xml:space="preserve">В течение срока действия  </w:t>
      </w:r>
      <w:r w:rsidRPr="00550652">
        <w:rPr>
          <w:rFonts w:ascii="Times New Roman" w:hAnsi="Times New Roman"/>
          <w:sz w:val="24"/>
          <w:szCs w:val="24"/>
        </w:rPr>
        <w:t>обязательств декларируются следующие возможные изм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>нения первоначальных оптических и физико-механических характеристик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»:</w:t>
      </w:r>
    </w:p>
    <w:p w:rsidR="00CB06B5" w:rsidRPr="00550652" w:rsidRDefault="00CB06B5" w:rsidP="00C46513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изгибающее напряжение при максимальной нагрузке по ГОСТ 4648 (СПК) – не более 40 %</w:t>
      </w:r>
    </w:p>
    <w:p w:rsidR="00CB06B5" w:rsidRPr="00550652" w:rsidRDefault="00CB06B5" w:rsidP="00C46513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прочность при растяжении по ГОСТ 11262 (МПК и ПММА) – не более 40 %</w:t>
      </w:r>
    </w:p>
    <w:p w:rsidR="00CB06B5" w:rsidRPr="00550652" w:rsidRDefault="00CB06B5" w:rsidP="00C46513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ударная вязкость по Шарпи по ГОСТ 4647 (МПК и ПММА) – не более 50 %</w:t>
      </w:r>
    </w:p>
    <w:p w:rsidR="00CB06B5" w:rsidRPr="00550652" w:rsidRDefault="00CB06B5" w:rsidP="00C46513">
      <w:pPr>
        <w:pStyle w:val="a5"/>
        <w:numPr>
          <w:ilvl w:val="0"/>
          <w:numId w:val="26"/>
        </w:numPr>
        <w:tabs>
          <w:tab w:val="left" w:pos="993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коэффициент направленно пропускания света по ГОСТ 26302 – не более чем на 20%</w:t>
      </w:r>
    </w:p>
    <w:p w:rsidR="00CB06B5" w:rsidRPr="00550652" w:rsidRDefault="00CB06B5" w:rsidP="00517264">
      <w:pPr>
        <w:pStyle w:val="a5"/>
        <w:tabs>
          <w:tab w:val="left" w:pos="993"/>
        </w:tabs>
        <w:spacing w:after="0" w:line="240" w:lineRule="auto"/>
        <w:ind w:left="1004" w:right="57"/>
        <w:jc w:val="both"/>
        <w:rPr>
          <w:rFonts w:ascii="Times New Roman" w:hAnsi="Times New Roman"/>
          <w:b/>
          <w:sz w:val="24"/>
          <w:szCs w:val="24"/>
        </w:rPr>
      </w:pPr>
    </w:p>
    <w:p w:rsidR="00CB06B5" w:rsidRPr="00550652" w:rsidRDefault="00CB06B5" w:rsidP="00C46513">
      <w:pPr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2.2. В течение срока действия обязательств и при обнаружении снижения одного или б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лее первоначальных оптических и физико-механических характеристик (</w:t>
      </w:r>
      <w:proofErr w:type="gramStart"/>
      <w:r w:rsidRPr="00550652">
        <w:rPr>
          <w:rFonts w:ascii="Times New Roman" w:hAnsi="Times New Roman"/>
          <w:sz w:val="24"/>
          <w:szCs w:val="24"/>
        </w:rPr>
        <w:t>п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.2.1. </w:t>
      </w:r>
      <w:proofErr w:type="gramStart"/>
      <w:r w:rsidRPr="00550652">
        <w:rPr>
          <w:rFonts w:ascii="Times New Roman" w:hAnsi="Times New Roman"/>
          <w:sz w:val="24"/>
          <w:szCs w:val="24"/>
        </w:rPr>
        <w:t>Декларации) покупатель имеет право обратиться с письменным заявлением о выплате компенсации, в с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ответствии с настоящей Декларацией.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Правила оформления заявления указаны в Прилож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 xml:space="preserve">нии № 4 к настоящей Декларации. </w:t>
      </w:r>
    </w:p>
    <w:p w:rsidR="00CB06B5" w:rsidRPr="00550652" w:rsidRDefault="00CB06B5" w:rsidP="00E6770B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2.3. Компенсация стоимости продукции осуществляется в соответствии с износом пр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 xml:space="preserve">дукции согласно линейно-хронологическому принципу, указанному в таблице №1. </w:t>
      </w:r>
    </w:p>
    <w:p w:rsidR="00CB06B5" w:rsidRPr="00550652" w:rsidRDefault="00CB06B5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4421D9" w:rsidRDefault="004421D9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4421D9" w:rsidRDefault="004421D9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CB06B5" w:rsidRDefault="00CB06B5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Таблица №1. Расчет компенсации стоимости в соответствии с износом продукции.</w:t>
      </w:r>
    </w:p>
    <w:p w:rsidR="00E158DF" w:rsidRPr="00550652" w:rsidRDefault="00E158DF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10631" w:type="dxa"/>
        <w:tblInd w:w="-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709"/>
        <w:gridCol w:w="567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B06B5" w:rsidRPr="00550652" w:rsidTr="00E158DF">
        <w:tc>
          <w:tcPr>
            <w:tcW w:w="2268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0" w:right="-138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Продукция/</w:t>
            </w:r>
          </w:p>
          <w:p w:rsidR="00CB06B5" w:rsidRPr="00550652" w:rsidRDefault="00CB06B5" w:rsidP="00B02BC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Срок эксплуатации, лет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B06B5" w:rsidRPr="00550652" w:rsidTr="00E158DF">
        <w:tc>
          <w:tcPr>
            <w:tcW w:w="2268" w:type="dxa"/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0" w:right="-13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ТМ </w:t>
            </w:r>
            <w:proofErr w:type="spellStart"/>
            <w:r w:rsidRPr="00550652">
              <w:rPr>
                <w:rFonts w:ascii="Times New Roman" w:hAnsi="Times New Roman"/>
                <w:sz w:val="24"/>
                <w:szCs w:val="24"/>
                <w:lang w:val="en-US"/>
              </w:rPr>
              <w:t>Novattro</w:t>
            </w:r>
            <w:proofErr w:type="spellEnd"/>
          </w:p>
        </w:tc>
        <w:tc>
          <w:tcPr>
            <w:tcW w:w="1276" w:type="dxa"/>
            <w:gridSpan w:val="2"/>
            <w:shd w:val="clear" w:color="auto" w:fill="808080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551" w:type="dxa"/>
            <w:gridSpan w:val="4"/>
            <w:shd w:val="clear" w:color="auto" w:fill="BFBFB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2268" w:type="dxa"/>
            <w:gridSpan w:val="4"/>
            <w:shd w:val="clear" w:color="auto" w:fill="D9D9D9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268" w:type="dxa"/>
            <w:gridSpan w:val="4"/>
            <w:shd w:val="clear" w:color="auto" w:fill="F2F2F2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CB06B5" w:rsidRPr="00550652" w:rsidTr="00E158DF">
        <w:tc>
          <w:tcPr>
            <w:tcW w:w="2268" w:type="dxa"/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0" w:right="-13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ТМ </w:t>
            </w:r>
            <w:r w:rsidRPr="00550652">
              <w:rPr>
                <w:rFonts w:ascii="Times New Roman" w:hAnsi="Times New Roman"/>
                <w:sz w:val="24"/>
                <w:szCs w:val="24"/>
                <w:lang w:val="en-US"/>
              </w:rPr>
              <w:t>Actual!</w:t>
            </w:r>
          </w:p>
        </w:tc>
        <w:tc>
          <w:tcPr>
            <w:tcW w:w="709" w:type="dxa"/>
            <w:shd w:val="clear" w:color="auto" w:fill="808080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984" w:type="dxa"/>
            <w:gridSpan w:val="3"/>
            <w:shd w:val="clear" w:color="auto" w:fill="BFBFB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1701" w:type="dxa"/>
            <w:gridSpan w:val="3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701" w:type="dxa"/>
            <w:gridSpan w:val="3"/>
            <w:shd w:val="clear" w:color="auto" w:fill="F2F2F2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E158DF">
        <w:tc>
          <w:tcPr>
            <w:tcW w:w="2268" w:type="dxa"/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0" w:right="-13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ТМ </w:t>
            </w:r>
            <w:r w:rsidRPr="00550652">
              <w:rPr>
                <w:rFonts w:ascii="Times New Roman" w:hAnsi="Times New Roman"/>
                <w:sz w:val="24"/>
                <w:szCs w:val="24"/>
                <w:lang w:val="en-US"/>
              </w:rPr>
              <w:t>Rational</w:t>
            </w:r>
          </w:p>
        </w:tc>
        <w:tc>
          <w:tcPr>
            <w:tcW w:w="709" w:type="dxa"/>
            <w:shd w:val="clear" w:color="auto" w:fill="808080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567" w:type="dxa"/>
            <w:shd w:val="clear" w:color="auto" w:fill="BFBFBF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275" w:type="dxa"/>
            <w:gridSpan w:val="2"/>
            <w:shd w:val="clear" w:color="auto" w:fill="F2F2F2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-99" w:right="-13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B06B5" w:rsidRPr="00550652" w:rsidRDefault="00CB06B5" w:rsidP="00B02BCE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06B5" w:rsidRPr="00550652" w:rsidRDefault="00CB06B5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C46513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2.3.1. Под стоимостью продукции понимается цена, указанная в договоре на приобрет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>ние этой продукции и/или документе, подтверждающем ее оплату.</w:t>
      </w:r>
    </w:p>
    <w:p w:rsidR="006B1285" w:rsidRPr="00550652" w:rsidRDefault="006B1285" w:rsidP="006B1285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2.3.2. В случае обоснованного требования выплата компенсации осуществляется в теч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 xml:space="preserve">ние 20 календарных дней </w:t>
      </w:r>
      <w:proofErr w:type="gramStart"/>
      <w:r w:rsidRPr="00550652">
        <w:rPr>
          <w:rFonts w:ascii="Times New Roman" w:hAnsi="Times New Roman"/>
          <w:sz w:val="24"/>
          <w:szCs w:val="24"/>
        </w:rPr>
        <w:t>с даты принятия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решения и при условии получения продукции от покупателя.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 оставляет за собой право принять решение об отсутствии необходимости возврата продукции, и в случае принятия подобного решения уведомляет покупателя.</w:t>
      </w:r>
    </w:p>
    <w:p w:rsidR="006B1285" w:rsidRDefault="006B1285" w:rsidP="006B1285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Возврат продукции, ее демонтаж/монтаж осуществляется силами и за счет покупателя. </w:t>
      </w:r>
    </w:p>
    <w:p w:rsidR="004421D9" w:rsidRPr="00550652" w:rsidRDefault="004421D9" w:rsidP="006B1285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CB06B5" w:rsidRDefault="00CB06B5" w:rsidP="00D743FE">
      <w:pPr>
        <w:pStyle w:val="a3"/>
        <w:numPr>
          <w:ilvl w:val="0"/>
          <w:numId w:val="33"/>
        </w:numPr>
        <w:ind w:left="57" w:right="57" w:firstLine="0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Условия действия обязательств.</w:t>
      </w:r>
    </w:p>
    <w:p w:rsidR="004421D9" w:rsidRPr="00550652" w:rsidRDefault="004421D9" w:rsidP="004421D9">
      <w:pPr>
        <w:pStyle w:val="a3"/>
        <w:ind w:left="57" w:right="57"/>
        <w:rPr>
          <w:rFonts w:ascii="Times New Roman" w:hAnsi="Times New Roman"/>
          <w:b/>
          <w:sz w:val="24"/>
          <w:szCs w:val="24"/>
        </w:rPr>
      </w:pPr>
    </w:p>
    <w:p w:rsidR="00CB06B5" w:rsidRPr="00550652" w:rsidRDefault="00CB06B5" w:rsidP="006F6E16">
      <w:pPr>
        <w:pStyle w:val="a3"/>
        <w:ind w:left="57" w:right="57" w:hanging="57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3.1. Условия гарантии и  обязатель</w:t>
      </w:r>
      <w:proofErr w:type="gramStart"/>
      <w:r w:rsidRPr="00550652">
        <w:rPr>
          <w:rFonts w:ascii="Times New Roman" w:hAnsi="Times New Roman"/>
          <w:sz w:val="24"/>
          <w:szCs w:val="24"/>
        </w:rPr>
        <w:t>ств пр</w:t>
      </w:r>
      <w:proofErr w:type="gramEnd"/>
      <w:r w:rsidRPr="00550652">
        <w:rPr>
          <w:rFonts w:ascii="Times New Roman" w:hAnsi="Times New Roman"/>
          <w:sz w:val="24"/>
          <w:szCs w:val="24"/>
        </w:rPr>
        <w:t>екращают действие при наличии одного из след</w:t>
      </w:r>
      <w:r w:rsidRPr="00550652">
        <w:rPr>
          <w:rFonts w:ascii="Times New Roman" w:hAnsi="Times New Roman"/>
          <w:sz w:val="24"/>
          <w:szCs w:val="24"/>
        </w:rPr>
        <w:t>у</w:t>
      </w:r>
      <w:r w:rsidRPr="00550652">
        <w:rPr>
          <w:rFonts w:ascii="Times New Roman" w:hAnsi="Times New Roman"/>
          <w:sz w:val="24"/>
          <w:szCs w:val="24"/>
        </w:rPr>
        <w:t>ющих нарушений:</w:t>
      </w:r>
    </w:p>
    <w:p w:rsidR="00CB06B5" w:rsidRPr="00550652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нарушение целостности </w:t>
      </w:r>
      <w:proofErr w:type="gramStart"/>
      <w:r w:rsidRPr="00550652">
        <w:rPr>
          <w:rFonts w:ascii="Times New Roman" w:hAnsi="Times New Roman"/>
          <w:sz w:val="24"/>
          <w:szCs w:val="24"/>
        </w:rPr>
        <w:t>защитного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УФ-слоя</w:t>
      </w:r>
      <w:r w:rsidRPr="00550652">
        <w:rPr>
          <w:rFonts w:ascii="Times New Roman" w:hAnsi="Times New Roman"/>
          <w:sz w:val="24"/>
          <w:szCs w:val="24"/>
          <w:vertAlign w:val="superscript"/>
        </w:rPr>
        <w:t>1</w:t>
      </w:r>
      <w:r w:rsidR="00250E10">
        <w:rPr>
          <w:rFonts w:ascii="Times New Roman" w:hAnsi="Times New Roman"/>
          <w:sz w:val="24"/>
          <w:szCs w:val="24"/>
        </w:rPr>
        <w:t>;</w:t>
      </w:r>
    </w:p>
    <w:p w:rsidR="00CB06B5" w:rsidRPr="00550652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нарушение установленных правил использования, хранения или транспортировки продукции</w:t>
      </w:r>
      <w:proofErr w:type="gramStart"/>
      <w:r w:rsidRPr="0055065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550652">
        <w:rPr>
          <w:rFonts w:ascii="Times New Roman" w:hAnsi="Times New Roman"/>
          <w:sz w:val="24"/>
          <w:szCs w:val="24"/>
        </w:rPr>
        <w:t>;</w:t>
      </w:r>
    </w:p>
    <w:p w:rsidR="00CB06B5" w:rsidRPr="00550652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листы подвергнуты формованию с воздействием повышенной температуры и/или давления (вакуума);</w:t>
      </w:r>
    </w:p>
    <w:p w:rsidR="00CB06B5" w:rsidRPr="00550652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листы подвергнуты  удару и/или изгибу, который превышает допустимые значения для данной толщины листа/вида профиля согласно ТУ;</w:t>
      </w:r>
    </w:p>
    <w:p w:rsidR="00CB06B5" w:rsidRPr="00550652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листы подвергнуты воздействию температуры и давления, показатели которых не включены в рекомендуемый диапазон эксплуатации (температурный диапазон указан в ТУ, рекомендуемое давление соответствует атмосферному)</w:t>
      </w:r>
      <w:r w:rsidR="00250E10">
        <w:rPr>
          <w:rFonts w:ascii="Times New Roman" w:hAnsi="Times New Roman"/>
          <w:sz w:val="24"/>
          <w:szCs w:val="24"/>
        </w:rPr>
        <w:t>;</w:t>
      </w:r>
    </w:p>
    <w:p w:rsidR="00250E10" w:rsidRDefault="00CB06B5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листы подвергнуты воздействию химических веществ, разрушающих ПК и акриловое стекло</w:t>
      </w:r>
      <w:r w:rsidR="00250E10">
        <w:rPr>
          <w:rFonts w:ascii="Times New Roman" w:hAnsi="Times New Roman"/>
          <w:sz w:val="24"/>
          <w:szCs w:val="24"/>
        </w:rPr>
        <w:t>;</w:t>
      </w:r>
    </w:p>
    <w:p w:rsidR="00CB06B5" w:rsidRDefault="00250E10" w:rsidP="006F6E16">
      <w:pPr>
        <w:pStyle w:val="a3"/>
        <w:numPr>
          <w:ilvl w:val="0"/>
          <w:numId w:val="32"/>
        </w:numPr>
        <w:tabs>
          <w:tab w:val="left" w:pos="0"/>
        </w:tabs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нарушены правила монтажа</w:t>
      </w:r>
      <w:r w:rsidR="00CB06B5" w:rsidRPr="00550652">
        <w:rPr>
          <w:rFonts w:ascii="Times New Roman" w:hAnsi="Times New Roman"/>
          <w:sz w:val="24"/>
          <w:szCs w:val="24"/>
        </w:rPr>
        <w:t>.</w:t>
      </w:r>
    </w:p>
    <w:p w:rsidR="004421D9" w:rsidRPr="00550652" w:rsidRDefault="004421D9" w:rsidP="004421D9">
      <w:pPr>
        <w:pStyle w:val="a3"/>
        <w:tabs>
          <w:tab w:val="left" w:pos="0"/>
        </w:tabs>
        <w:ind w:left="720" w:right="57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 </w:t>
      </w:r>
      <w:r w:rsidRPr="00550652">
        <w:rPr>
          <w:rFonts w:ascii="Times New Roman" w:hAnsi="Times New Roman"/>
          <w:i/>
          <w:sz w:val="24"/>
          <w:szCs w:val="24"/>
        </w:rPr>
        <w:t>Примечания:</w:t>
      </w:r>
    </w:p>
    <w:p w:rsidR="00CB06B5" w:rsidRPr="00550652" w:rsidRDefault="00CB06B5" w:rsidP="000D388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  <w:vertAlign w:val="superscript"/>
        </w:rPr>
        <w:t>1</w:t>
      </w:r>
      <w:proofErr w:type="gramStart"/>
      <w:r w:rsidRPr="00550652">
        <w:rPr>
          <w:rFonts w:ascii="Times New Roman" w:hAnsi="Times New Roman"/>
          <w:b/>
          <w:sz w:val="24"/>
          <w:szCs w:val="24"/>
          <w:vertAlign w:val="superscript"/>
        </w:rPr>
        <w:t xml:space="preserve"> </w:t>
      </w:r>
      <w:r w:rsidRPr="00550652">
        <w:rPr>
          <w:rFonts w:ascii="Times New Roman" w:hAnsi="Times New Roman"/>
          <w:b/>
          <w:sz w:val="24"/>
          <w:szCs w:val="24"/>
        </w:rPr>
        <w:t xml:space="preserve"> </w:t>
      </w:r>
      <w:r w:rsidRPr="00550652">
        <w:rPr>
          <w:rFonts w:ascii="Times New Roman" w:hAnsi="Times New Roman"/>
          <w:sz w:val="24"/>
          <w:szCs w:val="24"/>
        </w:rPr>
        <w:t>Е</w:t>
      </w:r>
      <w:proofErr w:type="gramEnd"/>
      <w:r w:rsidRPr="00550652">
        <w:rPr>
          <w:rFonts w:ascii="Times New Roman" w:hAnsi="Times New Roman"/>
          <w:sz w:val="24"/>
          <w:szCs w:val="24"/>
        </w:rPr>
        <w:t>сли иное не указано в маркировке, все изделия из ПК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» имеют </w:t>
      </w:r>
      <w:proofErr w:type="spellStart"/>
      <w:r w:rsidRPr="00550652">
        <w:rPr>
          <w:rFonts w:ascii="Times New Roman" w:hAnsi="Times New Roman"/>
          <w:sz w:val="24"/>
          <w:szCs w:val="24"/>
        </w:rPr>
        <w:t>соэк</w:t>
      </w:r>
      <w:r w:rsidRPr="00550652">
        <w:rPr>
          <w:rFonts w:ascii="Times New Roman" w:hAnsi="Times New Roman"/>
          <w:sz w:val="24"/>
          <w:szCs w:val="24"/>
        </w:rPr>
        <w:t>с</w:t>
      </w:r>
      <w:r w:rsidRPr="00550652">
        <w:rPr>
          <w:rFonts w:ascii="Times New Roman" w:hAnsi="Times New Roman"/>
          <w:sz w:val="24"/>
          <w:szCs w:val="24"/>
        </w:rPr>
        <w:t>трузионный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 УФ-слой </w:t>
      </w:r>
      <w:proofErr w:type="spellStart"/>
      <w:r w:rsidRPr="00550652">
        <w:rPr>
          <w:rFonts w:ascii="Times New Roman" w:hAnsi="Times New Roman"/>
          <w:sz w:val="24"/>
          <w:szCs w:val="24"/>
        </w:rPr>
        <w:t>светостабилизирующего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 состава. Данный </w:t>
      </w:r>
      <w:proofErr w:type="gramStart"/>
      <w:r w:rsidRPr="00550652">
        <w:rPr>
          <w:rFonts w:ascii="Times New Roman" w:hAnsi="Times New Roman"/>
          <w:sz w:val="24"/>
          <w:szCs w:val="24"/>
        </w:rPr>
        <w:t>УФ-слой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защищает ПК изд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 xml:space="preserve">лия от разрушения под воздействием ультрафиолетового (УФ) излучения солнечного света.  </w:t>
      </w:r>
      <w:proofErr w:type="gramStart"/>
      <w:r w:rsidRPr="00550652">
        <w:rPr>
          <w:rFonts w:ascii="Times New Roman" w:hAnsi="Times New Roman"/>
          <w:sz w:val="24"/>
          <w:szCs w:val="24"/>
        </w:rPr>
        <w:t>УФ-слой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имеет равномерную толщину по всей площади нанесения, обеспечивая равноме</w:t>
      </w:r>
      <w:r w:rsidRPr="00550652">
        <w:rPr>
          <w:rFonts w:ascii="Times New Roman" w:hAnsi="Times New Roman"/>
          <w:sz w:val="24"/>
          <w:szCs w:val="24"/>
        </w:rPr>
        <w:t>р</w:t>
      </w:r>
      <w:r w:rsidRPr="00550652">
        <w:rPr>
          <w:rFonts w:ascii="Times New Roman" w:hAnsi="Times New Roman"/>
          <w:sz w:val="24"/>
          <w:szCs w:val="24"/>
        </w:rPr>
        <w:t xml:space="preserve">ную защиту листам и профилям из ПК. На листы СПК </w:t>
      </w:r>
      <w:proofErr w:type="gramStart"/>
      <w:r w:rsidRPr="00550652">
        <w:rPr>
          <w:rFonts w:ascii="Times New Roman" w:hAnsi="Times New Roman"/>
          <w:sz w:val="24"/>
          <w:szCs w:val="24"/>
        </w:rPr>
        <w:t>УФ-слой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наносится на одну сторону листа, на листы МПК с обеих сторон, на профили на верхнюю (внешнюю) часть изделия. ПММА </w:t>
      </w:r>
      <w:proofErr w:type="spellStart"/>
      <w:r w:rsidRPr="00550652">
        <w:rPr>
          <w:rFonts w:ascii="Times New Roman" w:hAnsi="Times New Roman"/>
          <w:sz w:val="24"/>
          <w:szCs w:val="24"/>
          <w:lang w:val="en-US"/>
        </w:rPr>
        <w:t>Novattro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 не разрушается под воздействием </w:t>
      </w:r>
      <w:proofErr w:type="gramStart"/>
      <w:r w:rsidRPr="00550652">
        <w:rPr>
          <w:rFonts w:ascii="Times New Roman" w:hAnsi="Times New Roman"/>
          <w:sz w:val="24"/>
          <w:szCs w:val="24"/>
        </w:rPr>
        <w:t>УФ-излучения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в течение срока службы. Наличие и расположение </w:t>
      </w:r>
      <w:proofErr w:type="gramStart"/>
      <w:r w:rsidRPr="00550652">
        <w:rPr>
          <w:rFonts w:ascii="Times New Roman" w:hAnsi="Times New Roman"/>
          <w:sz w:val="24"/>
          <w:szCs w:val="24"/>
        </w:rPr>
        <w:t>УФ-слоя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с одной/двух сторон листа указаны в маркировке обозн</w:t>
      </w:r>
      <w:r w:rsidRPr="00550652">
        <w:rPr>
          <w:rFonts w:ascii="Times New Roman" w:hAnsi="Times New Roman"/>
          <w:sz w:val="24"/>
          <w:szCs w:val="24"/>
        </w:rPr>
        <w:t>а</w:t>
      </w:r>
      <w:r w:rsidRPr="00550652">
        <w:rPr>
          <w:rFonts w:ascii="Times New Roman" w:hAnsi="Times New Roman"/>
          <w:sz w:val="24"/>
          <w:szCs w:val="24"/>
        </w:rPr>
        <w:t xml:space="preserve">чением 0 </w:t>
      </w:r>
      <w:r w:rsidRPr="00550652">
        <w:rPr>
          <w:rFonts w:ascii="Times New Roman" w:hAnsi="Times New Roman"/>
          <w:sz w:val="24"/>
          <w:szCs w:val="24"/>
          <w:lang w:val="en-US"/>
        </w:rPr>
        <w:t>UV</w:t>
      </w:r>
      <w:r w:rsidRPr="00550652">
        <w:rPr>
          <w:rFonts w:ascii="Times New Roman" w:hAnsi="Times New Roman"/>
          <w:sz w:val="24"/>
          <w:szCs w:val="24"/>
        </w:rPr>
        <w:t xml:space="preserve"> / 1 </w:t>
      </w:r>
      <w:r w:rsidRPr="00550652">
        <w:rPr>
          <w:rFonts w:ascii="Times New Roman" w:hAnsi="Times New Roman"/>
          <w:sz w:val="24"/>
          <w:szCs w:val="24"/>
          <w:lang w:val="en-US"/>
        </w:rPr>
        <w:t>UV</w:t>
      </w:r>
      <w:r w:rsidRPr="00550652">
        <w:rPr>
          <w:rFonts w:ascii="Times New Roman" w:hAnsi="Times New Roman"/>
          <w:sz w:val="24"/>
          <w:szCs w:val="24"/>
        </w:rPr>
        <w:t xml:space="preserve">/ 2 </w:t>
      </w:r>
      <w:r w:rsidRPr="00550652">
        <w:rPr>
          <w:rFonts w:ascii="Times New Roman" w:hAnsi="Times New Roman"/>
          <w:sz w:val="24"/>
          <w:szCs w:val="24"/>
          <w:lang w:val="en-US"/>
        </w:rPr>
        <w:t>UV</w:t>
      </w:r>
      <w:r w:rsidRPr="00550652">
        <w:rPr>
          <w:rFonts w:ascii="Times New Roman" w:hAnsi="Times New Roman"/>
          <w:sz w:val="24"/>
          <w:szCs w:val="24"/>
        </w:rPr>
        <w:t xml:space="preserve"> (соответственно: нет УФ-слоя/ с одной стороны/ с двух сторон л</w:t>
      </w:r>
      <w:r w:rsidRPr="00550652">
        <w:rPr>
          <w:rFonts w:ascii="Times New Roman" w:hAnsi="Times New Roman"/>
          <w:sz w:val="24"/>
          <w:szCs w:val="24"/>
        </w:rPr>
        <w:t>и</w:t>
      </w:r>
      <w:r w:rsidRPr="00550652">
        <w:rPr>
          <w:rFonts w:ascii="Times New Roman" w:hAnsi="Times New Roman"/>
          <w:sz w:val="24"/>
          <w:szCs w:val="24"/>
        </w:rPr>
        <w:t>ста).</w:t>
      </w:r>
    </w:p>
    <w:p w:rsidR="007D39FB" w:rsidRDefault="00CB06B5" w:rsidP="004421D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  <w:vertAlign w:val="superscript"/>
        </w:rPr>
        <w:t>2</w:t>
      </w:r>
      <w:r w:rsidRPr="00550652">
        <w:rPr>
          <w:rFonts w:ascii="Times New Roman" w:hAnsi="Times New Roman"/>
          <w:sz w:val="24"/>
          <w:szCs w:val="24"/>
        </w:rPr>
        <w:t xml:space="preserve"> Приложение №1-1 «Правила хранения, транспортировки и монтажа поликарбонатной продукции», Приложение №1-2 «Химическая стойкость поликарбоната к воздействию ра</w:t>
      </w:r>
      <w:r w:rsidRPr="00550652">
        <w:rPr>
          <w:rFonts w:ascii="Times New Roman" w:hAnsi="Times New Roman"/>
          <w:sz w:val="24"/>
          <w:szCs w:val="24"/>
        </w:rPr>
        <w:t>з</w:t>
      </w:r>
      <w:r w:rsidRPr="00550652">
        <w:rPr>
          <w:rFonts w:ascii="Times New Roman" w:hAnsi="Times New Roman"/>
          <w:sz w:val="24"/>
          <w:szCs w:val="24"/>
        </w:rPr>
        <w:lastRenderedPageBreak/>
        <w:t>личных веществ»,  Приложение №2-1«Правила хранения, транспортировки и обработки а</w:t>
      </w:r>
      <w:r w:rsidRPr="00550652">
        <w:rPr>
          <w:rFonts w:ascii="Times New Roman" w:hAnsi="Times New Roman"/>
          <w:sz w:val="24"/>
          <w:szCs w:val="24"/>
        </w:rPr>
        <w:t>к</w:t>
      </w:r>
      <w:r w:rsidRPr="00550652">
        <w:rPr>
          <w:rFonts w:ascii="Times New Roman" w:hAnsi="Times New Roman"/>
          <w:sz w:val="24"/>
          <w:szCs w:val="24"/>
        </w:rPr>
        <w:t xml:space="preserve">рилового стекла», Приложение №2-2 «Химическая стойкость акрилового стекла </w:t>
      </w:r>
      <w:proofErr w:type="gramStart"/>
      <w:r w:rsidRPr="00550652">
        <w:rPr>
          <w:rFonts w:ascii="Times New Roman" w:hAnsi="Times New Roman"/>
          <w:sz w:val="24"/>
          <w:szCs w:val="24"/>
        </w:rPr>
        <w:t>к</w:t>
      </w:r>
      <w:proofErr w:type="gramEnd"/>
      <w:r w:rsidRPr="00550652">
        <w:rPr>
          <w:rFonts w:ascii="Times New Roman" w:hAnsi="Times New Roman"/>
          <w:sz w:val="24"/>
          <w:szCs w:val="24"/>
        </w:rPr>
        <w:t xml:space="preserve"> </w:t>
      </w:r>
    </w:p>
    <w:p w:rsidR="007D39FB" w:rsidRDefault="007D39FB" w:rsidP="004421D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D39FB" w:rsidRDefault="007D39FB" w:rsidP="004421D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4421D9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воздействию различных веществ» (также  Приложения №1-1,1-2, 2-1, 2-2 приведены на сайте </w:t>
      </w:r>
      <w:hyperlink r:id="rId8" w:history="1">
        <w:r w:rsidRPr="00550652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550652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50652">
          <w:rPr>
            <w:rStyle w:val="a4"/>
            <w:rFonts w:ascii="Times New Roman" w:hAnsi="Times New Roman"/>
            <w:sz w:val="24"/>
            <w:szCs w:val="24"/>
            <w:lang w:val="en-US"/>
          </w:rPr>
          <w:t>safplast</w:t>
        </w:r>
        <w:proofErr w:type="spellEnd"/>
        <w:r w:rsidRPr="00550652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50652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50652">
        <w:rPr>
          <w:rFonts w:ascii="Times New Roman" w:hAnsi="Times New Roman"/>
          <w:sz w:val="24"/>
          <w:szCs w:val="24"/>
        </w:rPr>
        <w:t xml:space="preserve">)  </w:t>
      </w:r>
    </w:p>
    <w:p w:rsidR="006F3465" w:rsidRPr="00550652" w:rsidRDefault="006F3465" w:rsidP="00E92113">
      <w:pPr>
        <w:pStyle w:val="a3"/>
        <w:rPr>
          <w:rFonts w:ascii="Times New Roman" w:hAnsi="Times New Roman"/>
          <w:b/>
          <w:sz w:val="24"/>
          <w:szCs w:val="24"/>
        </w:rPr>
      </w:pPr>
    </w:p>
    <w:p w:rsidR="004421D9" w:rsidRDefault="004421D9" w:rsidP="004421D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D7E69" w:rsidRPr="00EA56CA" w:rsidRDefault="00AD7E69" w:rsidP="00AD7E69">
      <w:pPr>
        <w:jc w:val="both"/>
        <w:rPr>
          <w:sz w:val="24"/>
          <w:szCs w:val="24"/>
        </w:rPr>
      </w:pPr>
    </w:p>
    <w:tbl>
      <w:tblPr>
        <w:tblW w:w="1045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2"/>
        <w:gridCol w:w="2692"/>
        <w:gridCol w:w="2270"/>
        <w:gridCol w:w="179"/>
        <w:gridCol w:w="2692"/>
        <w:gridCol w:w="2479"/>
      </w:tblGrid>
      <w:tr w:rsidR="00AD7E69" w:rsidRPr="00236E4F" w:rsidTr="00250E10">
        <w:trPr>
          <w:trHeight w:val="125"/>
        </w:trPr>
        <w:tc>
          <w:tcPr>
            <w:tcW w:w="5104" w:type="dxa"/>
            <w:gridSpan w:val="3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>От Поставщика</w:t>
            </w:r>
          </w:p>
        </w:tc>
        <w:tc>
          <w:tcPr>
            <w:tcW w:w="5350" w:type="dxa"/>
            <w:gridSpan w:val="3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 Покупателя </w:t>
            </w:r>
          </w:p>
        </w:tc>
      </w:tr>
      <w:tr w:rsidR="00AD7E69" w:rsidRPr="00236E4F" w:rsidTr="00250E10">
        <w:trPr>
          <w:gridBefore w:val="1"/>
          <w:wBefore w:w="142" w:type="dxa"/>
          <w:trHeight w:val="677"/>
        </w:trPr>
        <w:tc>
          <w:tcPr>
            <w:tcW w:w="2692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49" w:type="dxa"/>
            <w:gridSpan w:val="2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/А.А. Евсеев /</w:t>
            </w:r>
          </w:p>
        </w:tc>
        <w:tc>
          <w:tcPr>
            <w:tcW w:w="2692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79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 ________________ /</w:t>
            </w:r>
          </w:p>
        </w:tc>
      </w:tr>
      <w:tr w:rsidR="00AD7E69" w:rsidRPr="00236E4F" w:rsidTr="00250E10">
        <w:trPr>
          <w:gridBefore w:val="1"/>
          <w:wBefore w:w="142" w:type="dxa"/>
          <w:trHeight w:val="172"/>
        </w:trPr>
        <w:tc>
          <w:tcPr>
            <w:tcW w:w="2692" w:type="dxa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49" w:type="dxa"/>
            <w:gridSpan w:val="2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692" w:type="dxa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79" w:type="dxa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</w:tr>
    </w:tbl>
    <w:p w:rsidR="00AD7E69" w:rsidRDefault="00AD7E69" w:rsidP="00AD7E69"/>
    <w:p w:rsidR="004421D9" w:rsidRDefault="004421D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421D9" w:rsidRDefault="00CB06B5" w:rsidP="004421D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lastRenderedPageBreak/>
        <w:t>Приложение №1-1</w:t>
      </w:r>
    </w:p>
    <w:p w:rsidR="00CB06B5" w:rsidRPr="004421D9" w:rsidRDefault="00CB06B5" w:rsidP="004421D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4421D9" w:rsidRDefault="004421D9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Требования  по хранению, транспортировке и монтажу поликарбонатной продукции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Полимерные изделия необходимо хранить на ровном поддоне горизонтально.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При хранении полимерные изделия должны быть защищены от воздействия прямого солнечного излучения.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Изделия из ПК транспортируют автомобильным и железнодорожным транспортом в крытых транспортных средствах в соответствии с Правилами перевозки грузов, действу</w:t>
      </w:r>
      <w:r w:rsidRPr="00550652">
        <w:rPr>
          <w:rFonts w:ascii="Times New Roman" w:hAnsi="Times New Roman"/>
          <w:sz w:val="24"/>
          <w:szCs w:val="24"/>
          <w:lang w:eastAsia="ru-RU"/>
        </w:rPr>
        <w:t>ю</w:t>
      </w:r>
      <w:r w:rsidRPr="00550652">
        <w:rPr>
          <w:rFonts w:ascii="Times New Roman" w:hAnsi="Times New Roman"/>
          <w:sz w:val="24"/>
          <w:szCs w:val="24"/>
          <w:lang w:eastAsia="ru-RU"/>
        </w:rPr>
        <w:t>щими на данном виде транспорта. Допускается транспортировать ПК в открытых транспор</w:t>
      </w:r>
      <w:r w:rsidRPr="00550652">
        <w:rPr>
          <w:rFonts w:ascii="Times New Roman" w:hAnsi="Times New Roman"/>
          <w:sz w:val="24"/>
          <w:szCs w:val="24"/>
          <w:lang w:eastAsia="ru-RU"/>
        </w:rPr>
        <w:t>т</w:t>
      </w:r>
      <w:r w:rsidRPr="00550652">
        <w:rPr>
          <w:rFonts w:ascii="Times New Roman" w:hAnsi="Times New Roman"/>
          <w:sz w:val="24"/>
          <w:szCs w:val="24"/>
          <w:lang w:eastAsia="ru-RU"/>
        </w:rPr>
        <w:t>ных средствах, покрытым водонепроницаемым материалом.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Необходимо избегать контакта полимерных изделий с изделиями </w:t>
      </w:r>
      <w:proofErr w:type="gramStart"/>
      <w:r w:rsidRPr="00550652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 пластифицир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ванного ПВХ.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Хранение профилей и листов необходимо производить в условиях, исключающих з</w:t>
      </w:r>
      <w:r w:rsidRPr="00550652">
        <w:rPr>
          <w:rFonts w:ascii="Times New Roman" w:hAnsi="Times New Roman"/>
          <w:sz w:val="24"/>
          <w:szCs w:val="24"/>
          <w:lang w:eastAsia="ru-RU"/>
        </w:rPr>
        <w:t>а</w:t>
      </w:r>
      <w:r w:rsidRPr="00550652">
        <w:rPr>
          <w:rFonts w:ascii="Times New Roman" w:hAnsi="Times New Roman"/>
          <w:sz w:val="24"/>
          <w:szCs w:val="24"/>
          <w:lang w:eastAsia="ru-RU"/>
        </w:rPr>
        <w:t>грязнение изделий.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Транспортировка изделий должна производиться в положении, исключающем их п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>следующую деформацию, стопа листов должна быть скреплена.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Непосредственно перед монтажом СПК освободить от упаковки торцы листов и з</w:t>
      </w:r>
      <w:r w:rsidRPr="00550652">
        <w:rPr>
          <w:rFonts w:ascii="Times New Roman" w:hAnsi="Times New Roman"/>
          <w:sz w:val="24"/>
          <w:szCs w:val="24"/>
          <w:lang w:eastAsia="ru-RU"/>
        </w:rPr>
        <w:t>а</w:t>
      </w:r>
      <w:r w:rsidRPr="00550652">
        <w:rPr>
          <w:rFonts w:ascii="Times New Roman" w:hAnsi="Times New Roman"/>
          <w:sz w:val="24"/>
          <w:szCs w:val="24"/>
          <w:lang w:eastAsia="ru-RU"/>
        </w:rPr>
        <w:t>щитить их торцевой лентой. Нижний торец листа следует защищать перфорированной ле</w:t>
      </w:r>
      <w:r w:rsidRPr="00550652">
        <w:rPr>
          <w:rFonts w:ascii="Times New Roman" w:hAnsi="Times New Roman"/>
          <w:sz w:val="24"/>
          <w:szCs w:val="24"/>
          <w:lang w:eastAsia="ru-RU"/>
        </w:rPr>
        <w:t>н</w:t>
      </w:r>
      <w:r w:rsidRPr="00550652">
        <w:rPr>
          <w:rFonts w:ascii="Times New Roman" w:hAnsi="Times New Roman"/>
          <w:sz w:val="24"/>
          <w:szCs w:val="24"/>
          <w:lang w:eastAsia="ru-RU"/>
        </w:rPr>
        <w:t>той, а верхний торец - сплошной лентой (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гермолентой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>). Для защиты верхнего торца, не ко</w:t>
      </w:r>
      <w:r w:rsidRPr="00550652">
        <w:rPr>
          <w:rFonts w:ascii="Times New Roman" w:hAnsi="Times New Roman"/>
          <w:sz w:val="24"/>
          <w:szCs w:val="24"/>
          <w:lang w:eastAsia="ru-RU"/>
        </w:rPr>
        <w:t>н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тактирующего непосредственно с окружающей средой, </w:t>
      </w:r>
      <w:proofErr w:type="gramStart"/>
      <w:r w:rsidRPr="00550652">
        <w:rPr>
          <w:rFonts w:ascii="Times New Roman" w:hAnsi="Times New Roman"/>
          <w:sz w:val="24"/>
          <w:szCs w:val="24"/>
          <w:lang w:eastAsia="ru-RU"/>
        </w:rPr>
        <w:t>возможно</w:t>
      </w:r>
      <w:proofErr w:type="gram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 применить скотч подх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дящей ширины. Нижний торец не подвергается 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замоноличиванию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 в большинстве случаев - он должен монтироваться открыто для обеспечения удаления  конденсата. Далее необходимо  защищать торец листа   П-образным профилем (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UP</w:t>
      </w:r>
      <w:r w:rsidRPr="00550652">
        <w:rPr>
          <w:rFonts w:ascii="Times New Roman" w:hAnsi="Times New Roman"/>
          <w:sz w:val="24"/>
          <w:szCs w:val="24"/>
          <w:lang w:eastAsia="ru-RU"/>
        </w:rPr>
        <w:t>), при этом профиль должен быть смонт</w:t>
      </w:r>
      <w:r w:rsidRPr="00550652">
        <w:rPr>
          <w:rFonts w:ascii="Times New Roman" w:hAnsi="Times New Roman"/>
          <w:sz w:val="24"/>
          <w:szCs w:val="24"/>
          <w:lang w:eastAsia="ru-RU"/>
        </w:rPr>
        <w:t>и</w:t>
      </w:r>
      <w:r w:rsidRPr="00550652">
        <w:rPr>
          <w:rFonts w:ascii="Times New Roman" w:hAnsi="Times New Roman"/>
          <w:sz w:val="24"/>
          <w:szCs w:val="24"/>
          <w:lang w:eastAsia="ru-RU"/>
        </w:rPr>
        <w:t>рован так, чтобы обеспечить свободный выход конденсата. Короткая сторона торцевых пр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>филей на листе должна быть обращена внутрь.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Листы ПК следует устанавливать так, чтобы солнечный свет падал на сторону листа, защищенную от </w:t>
      </w:r>
      <w:proofErr w:type="gramStart"/>
      <w:r w:rsidRPr="00550652">
        <w:rPr>
          <w:rFonts w:ascii="Times New Roman" w:hAnsi="Times New Roman"/>
          <w:sz w:val="24"/>
          <w:szCs w:val="24"/>
          <w:lang w:eastAsia="ru-RU"/>
        </w:rPr>
        <w:t>УФ-излучения</w:t>
      </w:r>
      <w:proofErr w:type="gram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. 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Монтаж  СПК осуществлять вертикально относительно расположения ребер, пара</w:t>
      </w:r>
      <w:r w:rsidRPr="00550652">
        <w:rPr>
          <w:rFonts w:ascii="Times New Roman" w:hAnsi="Times New Roman"/>
          <w:sz w:val="24"/>
          <w:szCs w:val="24"/>
          <w:lang w:eastAsia="ru-RU"/>
        </w:rPr>
        <w:t>л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лельно длине дуги или направлению ската крыши. 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При монтаже ПК необходимо  соблюдать требования по допустимым нагрузкам и м</w:t>
      </w:r>
      <w:r w:rsidRPr="00550652">
        <w:rPr>
          <w:rFonts w:ascii="Times New Roman" w:hAnsi="Times New Roman"/>
          <w:sz w:val="24"/>
          <w:szCs w:val="24"/>
          <w:lang w:eastAsia="ru-RU"/>
        </w:rPr>
        <w:t>и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нимальным радиусам изгиба. </w:t>
      </w:r>
      <w:proofErr w:type="gramStart"/>
      <w:r w:rsidRPr="00550652">
        <w:rPr>
          <w:rFonts w:ascii="Times New Roman" w:hAnsi="Times New Roman"/>
          <w:sz w:val="24"/>
          <w:szCs w:val="24"/>
          <w:lang w:eastAsia="ru-RU"/>
        </w:rPr>
        <w:t>Необходимо учитывать шаг обрешетки опорной конструкции в соответствии с ветровыми и снеговым нагрузками  климатической зоны (данные представл</w:t>
      </w:r>
      <w:r w:rsidRPr="00550652">
        <w:rPr>
          <w:rFonts w:ascii="Times New Roman" w:hAnsi="Times New Roman"/>
          <w:sz w:val="24"/>
          <w:szCs w:val="24"/>
          <w:lang w:eastAsia="ru-RU"/>
        </w:rPr>
        <w:t>е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ны на сайте 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http</w:t>
      </w:r>
      <w:r w:rsidRPr="00550652">
        <w:rPr>
          <w:rFonts w:ascii="Times New Roman" w:hAnsi="Times New Roman"/>
          <w:sz w:val="24"/>
          <w:szCs w:val="24"/>
          <w:lang w:eastAsia="ru-RU"/>
        </w:rPr>
        <w:t>://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www</w:t>
      </w:r>
      <w:r w:rsidRPr="00550652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550652">
        <w:rPr>
          <w:rFonts w:ascii="Times New Roman" w:hAnsi="Times New Roman"/>
          <w:sz w:val="24"/>
          <w:szCs w:val="24"/>
          <w:lang w:val="en-US" w:eastAsia="ru-RU"/>
        </w:rPr>
        <w:t>novattro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550652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>/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support</w:t>
      </w:r>
      <w:r w:rsidRPr="00550652"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 w:rsidRPr="00550652">
        <w:rPr>
          <w:rFonts w:ascii="Times New Roman" w:hAnsi="Times New Roman"/>
          <w:sz w:val="24"/>
          <w:szCs w:val="24"/>
          <w:lang w:val="en-US" w:eastAsia="ru-RU"/>
        </w:rPr>
        <w:t>montazh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/). </w:t>
      </w:r>
      <w:proofErr w:type="gramEnd"/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Соединять листы СПК необходимо с помощью соединительных профилей (ПК либо металлических).  Листы МПК соединять только металлическими профилями. Место соед</w:t>
      </w:r>
      <w:r w:rsidRPr="00550652">
        <w:rPr>
          <w:rFonts w:ascii="Times New Roman" w:hAnsi="Times New Roman"/>
          <w:sz w:val="24"/>
          <w:szCs w:val="24"/>
          <w:lang w:eastAsia="ru-RU"/>
        </w:rPr>
        <w:t>и</w:t>
      </w:r>
      <w:r w:rsidRPr="00550652">
        <w:rPr>
          <w:rFonts w:ascii="Times New Roman" w:hAnsi="Times New Roman"/>
          <w:sz w:val="24"/>
          <w:szCs w:val="24"/>
          <w:lang w:eastAsia="ru-RU"/>
        </w:rPr>
        <w:t>нения листов должно иметь опору.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База соединительного разъемного профиля должна крепиться к опорной конструкции 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саморезами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>. Расстояние между крепежными элементами 300-</w:t>
      </w:r>
      <w:smartTag w:uri="urn:schemas-microsoft-com:office:smarttags" w:element="metricconverter">
        <w:smartTagPr>
          <w:attr w:name="ProductID" w:val="400 мм"/>
        </w:smartTagPr>
        <w:r w:rsidRPr="00550652">
          <w:rPr>
            <w:rFonts w:ascii="Times New Roman" w:hAnsi="Times New Roman"/>
            <w:sz w:val="24"/>
            <w:szCs w:val="24"/>
            <w:lang w:eastAsia="ru-RU"/>
          </w:rPr>
          <w:t>400 мм</w:t>
        </w:r>
      </w:smartTag>
      <w:r w:rsidRPr="0055065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Крепежные элементы должны иметь в комплекте  прокладку и шайбу с широкой пл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щадью опоры. При закручивании 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саморезов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 шайба не должна деформировать поверхность листа, при этом ножка шайбы должна находиться в полости листа.  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При монтаже необходимо установить лист ПК с учетом изменения линейных разм</w:t>
      </w:r>
      <w:r w:rsidRPr="00550652">
        <w:rPr>
          <w:rFonts w:ascii="Times New Roman" w:hAnsi="Times New Roman"/>
          <w:sz w:val="24"/>
          <w:szCs w:val="24"/>
          <w:lang w:eastAsia="ru-RU"/>
        </w:rPr>
        <w:t>е</w:t>
      </w:r>
      <w:r w:rsidRPr="00550652">
        <w:rPr>
          <w:rFonts w:ascii="Times New Roman" w:hAnsi="Times New Roman"/>
          <w:sz w:val="24"/>
          <w:szCs w:val="24"/>
          <w:lang w:eastAsia="ru-RU"/>
        </w:rPr>
        <w:t>ров при изменении температуры окружающей среды. Допуск, который необходимо оставить на термическое расширение полимерного листа, вычисляется по формуле ∆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L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= 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L</w:t>
      </w:r>
      <w:r w:rsidRPr="00550652">
        <w:rPr>
          <w:rFonts w:ascii="Times New Roman" w:hAnsi="Times New Roman"/>
          <w:sz w:val="24"/>
          <w:szCs w:val="24"/>
          <w:lang w:eastAsia="ru-RU"/>
        </w:rPr>
        <w:t>*∆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T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 *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, где 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L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 – длина листа, ∆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T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 – температурный интервал применения (зависит от климатической з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ны), </w:t>
      </w:r>
      <w:r w:rsidRPr="00550652">
        <w:rPr>
          <w:rFonts w:ascii="Times New Roman" w:hAnsi="Times New Roman"/>
          <w:sz w:val="24"/>
          <w:szCs w:val="24"/>
          <w:lang w:val="en-US" w:eastAsia="ru-RU"/>
        </w:rPr>
        <w:t>B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 – коэффициент линейного термического расширения (для ПК равен 0,065 °С</w:t>
      </w:r>
      <w:r w:rsidRPr="00550652">
        <w:rPr>
          <w:rFonts w:ascii="Times New Roman" w:hAnsi="Times New Roman"/>
          <w:sz w:val="24"/>
          <w:szCs w:val="24"/>
          <w:vertAlign w:val="superscript"/>
          <w:lang w:eastAsia="ru-RU"/>
        </w:rPr>
        <w:t>-1</w:t>
      </w:r>
      <w:r w:rsidRPr="00550652">
        <w:rPr>
          <w:rFonts w:ascii="Times New Roman" w:hAnsi="Times New Roman"/>
          <w:sz w:val="24"/>
          <w:szCs w:val="24"/>
          <w:lang w:eastAsia="ru-RU"/>
        </w:rPr>
        <w:t>). Таким образом, диаметр отверстий должен быть больше диаметра крепежного элемента на размер данного теплового люфта (примерно 3-5 мм/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п.м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 xml:space="preserve">.).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Центр отверстия под крепежный элемент должен располагаться не ближе 36 мм от края листа.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lastRenderedPageBreak/>
        <w:t>При монтаже конструкций из ПК не допускать непосредственного контакта ПК с м</w:t>
      </w:r>
      <w:r w:rsidRPr="00550652">
        <w:rPr>
          <w:rFonts w:ascii="Times New Roman" w:hAnsi="Times New Roman"/>
          <w:sz w:val="24"/>
          <w:szCs w:val="24"/>
          <w:lang w:eastAsia="ru-RU"/>
        </w:rPr>
        <w:t>е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таллом или деревом. Рекомендуется использовать резиновые прокладки диаметром 3-4 см и толщиной 3-4 мм.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Листы СПК следует устанавливать с уклоном не менее 15 градусов. Больший уклон кровли предпочтителен. 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 xml:space="preserve">Для опорных перекрытий минимальный радиус изгиба равен </w:t>
      </w:r>
      <w:proofErr w:type="spellStart"/>
      <w:r w:rsidRPr="00550652">
        <w:rPr>
          <w:rFonts w:ascii="Times New Roman" w:hAnsi="Times New Roman"/>
          <w:sz w:val="24"/>
          <w:szCs w:val="24"/>
          <w:lang w:eastAsia="ru-RU"/>
        </w:rPr>
        <w:t>Rmin</w:t>
      </w:r>
      <w:proofErr w:type="spellEnd"/>
      <w:r w:rsidRPr="00550652">
        <w:rPr>
          <w:rFonts w:ascii="Times New Roman" w:hAnsi="Times New Roman"/>
          <w:sz w:val="24"/>
          <w:szCs w:val="24"/>
          <w:lang w:eastAsia="ru-RU"/>
        </w:rPr>
        <w:t>=150d, где d – то</w:t>
      </w:r>
      <w:r w:rsidRPr="00550652">
        <w:rPr>
          <w:rFonts w:ascii="Times New Roman" w:hAnsi="Times New Roman"/>
          <w:sz w:val="24"/>
          <w:szCs w:val="24"/>
          <w:lang w:eastAsia="ru-RU"/>
        </w:rPr>
        <w:t>л</w:t>
      </w:r>
      <w:r w:rsidRPr="00550652">
        <w:rPr>
          <w:rFonts w:ascii="Times New Roman" w:hAnsi="Times New Roman"/>
          <w:sz w:val="24"/>
          <w:szCs w:val="24"/>
          <w:lang w:eastAsia="ru-RU"/>
        </w:rPr>
        <w:t xml:space="preserve">щина ПК листа. 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Поверхностную защитную плёнку сохранять до завершения работ. После монтажа защитную пленку необходимо снять. 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Не подвергать материал контакту с абразивными веществами. При мытье ПК листов следует избегать растворов, содержащих концентрированные щелочи, либо агрессивные по своему действию растворители.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50652">
        <w:rPr>
          <w:rFonts w:ascii="Times New Roman" w:hAnsi="Times New Roman"/>
          <w:sz w:val="24"/>
          <w:szCs w:val="24"/>
          <w:lang w:eastAsia="ru-RU"/>
        </w:rPr>
        <w:t xml:space="preserve">Для герметизации отверстий и швов листов применять только нейтральный герметик, не содержащий вредных для ПК веществ (в соответствии с Приложением </w:t>
      </w:r>
      <w:r w:rsidRPr="00550652">
        <w:rPr>
          <w:rFonts w:ascii="Times New Roman" w:hAnsi="Times New Roman"/>
          <w:sz w:val="24"/>
          <w:szCs w:val="24"/>
        </w:rPr>
        <w:t>№1-2</w:t>
      </w:r>
      <w:r w:rsidR="007B7301">
        <w:rPr>
          <w:rFonts w:ascii="Times New Roman" w:hAnsi="Times New Roman"/>
          <w:sz w:val="24"/>
          <w:szCs w:val="24"/>
        </w:rPr>
        <w:t xml:space="preserve"> к  настоящей Декларации</w:t>
      </w:r>
      <w:r w:rsidRPr="00550652">
        <w:rPr>
          <w:rFonts w:ascii="Times New Roman" w:hAnsi="Times New Roman"/>
          <w:sz w:val="24"/>
          <w:szCs w:val="24"/>
          <w:lang w:eastAsia="ru-RU"/>
        </w:rPr>
        <w:t>).</w:t>
      </w:r>
      <w:proofErr w:type="gramEnd"/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Для  передвижения персонала по строительной площадке следует применять присп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>собления (например, временные деревянные настилы), опирающиеся на части конструкции крыши для предотвращения деформации полимерного листа под воздействием веса челов</w:t>
      </w:r>
      <w:r w:rsidRPr="00550652">
        <w:rPr>
          <w:rFonts w:ascii="Times New Roman" w:hAnsi="Times New Roman"/>
          <w:sz w:val="24"/>
          <w:szCs w:val="24"/>
          <w:lang w:eastAsia="ru-RU"/>
        </w:rPr>
        <w:t>е</w:t>
      </w:r>
      <w:r w:rsidRPr="00550652">
        <w:rPr>
          <w:rFonts w:ascii="Times New Roman" w:hAnsi="Times New Roman"/>
          <w:sz w:val="24"/>
          <w:szCs w:val="24"/>
          <w:lang w:eastAsia="ru-RU"/>
        </w:rPr>
        <w:t>ка.</w:t>
      </w:r>
    </w:p>
    <w:p w:rsidR="00CB06B5" w:rsidRPr="00550652" w:rsidRDefault="00CB06B5" w:rsidP="004421D9">
      <w:pPr>
        <w:numPr>
          <w:ilvl w:val="0"/>
          <w:numId w:val="4"/>
        </w:numPr>
        <w:tabs>
          <w:tab w:val="clear" w:pos="644"/>
          <w:tab w:val="num" w:pos="142"/>
        </w:tabs>
        <w:spacing w:before="100" w:beforeAutospacing="1" w:after="100" w:afterAutospacing="1" w:line="240" w:lineRule="auto"/>
        <w:ind w:left="0" w:firstLine="284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  <w:lang w:eastAsia="ru-RU"/>
        </w:rPr>
        <w:t>Для очистки акрилового стекла применять чистую воду. Избегать сухого трения п</w:t>
      </w:r>
      <w:r w:rsidRPr="00550652">
        <w:rPr>
          <w:rFonts w:ascii="Times New Roman" w:hAnsi="Times New Roman"/>
          <w:sz w:val="24"/>
          <w:szCs w:val="24"/>
          <w:lang w:eastAsia="ru-RU"/>
        </w:rPr>
        <w:t>о</w:t>
      </w:r>
      <w:r w:rsidRPr="00550652">
        <w:rPr>
          <w:rFonts w:ascii="Times New Roman" w:hAnsi="Times New Roman"/>
          <w:sz w:val="24"/>
          <w:szCs w:val="24"/>
          <w:lang w:eastAsia="ru-RU"/>
        </w:rPr>
        <w:t>верхности листа, а также трения абразивными материалами. Для удаления сильного загря</w:t>
      </w:r>
      <w:r w:rsidRPr="00550652">
        <w:rPr>
          <w:rFonts w:ascii="Times New Roman" w:hAnsi="Times New Roman"/>
          <w:sz w:val="24"/>
          <w:szCs w:val="24"/>
          <w:lang w:eastAsia="ru-RU"/>
        </w:rPr>
        <w:t>з</w:t>
      </w:r>
      <w:r w:rsidRPr="00550652">
        <w:rPr>
          <w:rFonts w:ascii="Times New Roman" w:hAnsi="Times New Roman"/>
          <w:sz w:val="24"/>
          <w:szCs w:val="24"/>
          <w:lang w:eastAsia="ru-RU"/>
        </w:rPr>
        <w:t>нения следует пользоваться теплой водой с небольшим количеством бытового моющего средства мягкого действия.</w:t>
      </w:r>
    </w:p>
    <w:p w:rsidR="00CB06B5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5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2"/>
        <w:gridCol w:w="2692"/>
        <w:gridCol w:w="2270"/>
        <w:gridCol w:w="179"/>
        <w:gridCol w:w="2692"/>
        <w:gridCol w:w="2479"/>
      </w:tblGrid>
      <w:tr w:rsidR="00AD7E69" w:rsidRPr="00236E4F" w:rsidTr="00250E10">
        <w:trPr>
          <w:trHeight w:val="125"/>
        </w:trPr>
        <w:tc>
          <w:tcPr>
            <w:tcW w:w="5104" w:type="dxa"/>
            <w:gridSpan w:val="3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>От Поставщика</w:t>
            </w:r>
          </w:p>
        </w:tc>
        <w:tc>
          <w:tcPr>
            <w:tcW w:w="5350" w:type="dxa"/>
            <w:gridSpan w:val="3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 Покупателя </w:t>
            </w:r>
          </w:p>
        </w:tc>
      </w:tr>
      <w:tr w:rsidR="00AD7E69" w:rsidRPr="00236E4F" w:rsidTr="00250E10">
        <w:trPr>
          <w:gridBefore w:val="1"/>
          <w:wBefore w:w="142" w:type="dxa"/>
          <w:trHeight w:val="677"/>
        </w:trPr>
        <w:tc>
          <w:tcPr>
            <w:tcW w:w="2692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49" w:type="dxa"/>
            <w:gridSpan w:val="2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/А.А. Евсеев /</w:t>
            </w:r>
          </w:p>
        </w:tc>
        <w:tc>
          <w:tcPr>
            <w:tcW w:w="2692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79" w:type="dxa"/>
            <w:vAlign w:val="bottom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 ________________ /</w:t>
            </w:r>
          </w:p>
        </w:tc>
      </w:tr>
      <w:tr w:rsidR="00AD7E69" w:rsidRPr="00236E4F" w:rsidTr="00250E10">
        <w:trPr>
          <w:gridBefore w:val="1"/>
          <w:wBefore w:w="142" w:type="dxa"/>
          <w:trHeight w:val="172"/>
        </w:trPr>
        <w:tc>
          <w:tcPr>
            <w:tcW w:w="2692" w:type="dxa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49" w:type="dxa"/>
            <w:gridSpan w:val="2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692" w:type="dxa"/>
          </w:tcPr>
          <w:p w:rsidR="00AD7E69" w:rsidRPr="00236E4F" w:rsidRDefault="00AD7E69" w:rsidP="00250E10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79" w:type="dxa"/>
          </w:tcPr>
          <w:p w:rsidR="00AD7E69" w:rsidRPr="00236E4F" w:rsidRDefault="00AD7E69" w:rsidP="00250E1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</w:tr>
    </w:tbl>
    <w:p w:rsidR="00AD7E69" w:rsidRDefault="00AD7E69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D7E69" w:rsidRPr="00550652" w:rsidRDefault="00AD7E69" w:rsidP="00611F89">
      <w:pPr>
        <w:pStyle w:val="a3"/>
        <w:jc w:val="center"/>
        <w:rPr>
          <w:rFonts w:ascii="Times New Roman" w:hAnsi="Times New Roman"/>
          <w:sz w:val="24"/>
          <w:szCs w:val="24"/>
        </w:rPr>
        <w:sectPr w:rsidR="00AD7E69" w:rsidRPr="00550652" w:rsidSect="004421D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</w:p>
    <w:p w:rsidR="00CB06B5" w:rsidRPr="00550652" w:rsidRDefault="00550652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-316230</wp:posOffset>
            </wp:positionV>
            <wp:extent cx="1259205" cy="396875"/>
            <wp:effectExtent l="0" t="0" r="0" b="3175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6B5" w:rsidRPr="00550652">
        <w:rPr>
          <w:rFonts w:ascii="Times New Roman" w:hAnsi="Times New Roman"/>
          <w:sz w:val="24"/>
          <w:szCs w:val="24"/>
        </w:rPr>
        <w:t xml:space="preserve">Приложение №1-2 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Химическая стойкость поликарбоната к воздействию различных веществ</w:t>
      </w: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5065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5065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67778" cy="8026181"/>
            <wp:effectExtent l="19050" t="0" r="4472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97" cy="80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B5" w:rsidRPr="00550652" w:rsidRDefault="007E6F98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Группа 19" o:spid="_x0000_s1026" style="position:absolute;left:0;text-align:left;margin-left:-3.1pt;margin-top:-.3pt;width:404.9pt;height:63.5pt;z-index:251659264" coordorigin=",945" coordsize="51432,81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CE32AwAA0ggAAA4AAABkcnMvZTJvRG9jLnhtbKRWy44jNRTdI/EP&#10;Vu3T9UjlVer0qCf90EgDtBj4AKfKlbKmqmxsp5MGIYHYsmONxCfMggVCAn4h/Ucc25Vnt0RrSJTS&#10;te/1rXPPfTjnr9ZNTe6Z0ly00yA+iwLC2lwUvF1Mg6+/uumNA6INbQtai5ZNgwemg1cXn35yvpIZ&#10;S0Ql6oIpAietzlZyGlTGyCwMdV6xhuozIVkLZSlUQw2WahEWiq7gvanDJIqG4UqoQiqRM62xe+WV&#10;wYXzX5YsN1+UpWaG1NMA2Ix7Kvec22d4cU6zhaKy4nkHg34EiobyFi/dubqihpKl4k9cNTxXQovS&#10;nOWiCUVZ8py5GBBNHJ1Ec6vEUrpYFtlqIXc0gdoTnj7abf75/Z0ivEDuJgFpaYMcbX55/OHxp80/&#10;+H4g2AZHK7nIYHqr5Dt5p3ygEN+K/L2GOjzV2/Vib7wuVWMPIV6yduQ/7Mhna0NybA7iNEn6yFEO&#10;3TgapoMuO3mFFNpjvSQg0E3SwaTvE5dX1/vT/WQ47E7HOD2yJiHN/Lsdwh0iyfMMv45QSE8I/e/C&#10;wymzVCzonDQv8tFQ9X4pe8i9pIbPec3Ng6tjZNmCau/veG4Jtot9bhLQ0uXmt80fjz8iO39t/t78&#10;SaBAlFtjf5Ta0FxmSCtmFW0X7FJLdAJy7Dg5Ng/t8ui985rLG17XNmNW7iJE15xU3TMk+Yq+Evmy&#10;Ya3xLapYjWBFqysudUBUxpo5Q8WpN0WMuGmGEnirTSf5tvkuGV9G0SR53ZsNolkvjUbXvctJOuqN&#10;outRGqXjeBbPvren4zRbaoZ4aX0leYcVu0/QPtsj3TTx3ee6mNxTNyt89QCaq6ItRBSUpcRi1Sr/&#10;EqzCDrJRzOSVFUsw1+3DeKdwNO+ZtaRrtBKZrz4TBZqOLo1wZJz0ymg8TtPTugca1zNxMoyTNPZV&#10;35+kcX98VPUoBaXNLRMNsQIoB2D3FnoPxn2IWxMLvhU28S6kuj3aQCx2x4VhgXci4rDTAcNbb+sE&#10;q5dxb0f3c2PvXUUlA0rr9qAHEGbXA79uPmx+x3SynfAzSWzIna2dTsSsXwuMC19b2g+pfSsoJVYV&#10;owVA+nY4OOr9vCgv3TBKx+NhPLQIXBlvJ9l+FmGopf30/2VFi5oX247UajGf1cqX6Y37dN6PzOqW&#10;rDArB8nA5fsgsQ03uHJr3tgxaz8eveXkui1cJIby2svbtFuSfNqtZNbzdUf6XBQP4FwJVBemFP4K&#10;QKiE+jYgK1yr00B/s6R2TNZvWlA+idPU3sNugSFtJ5s61MwPNbTN4WoamIB4cWbc3W3Z1vISLXPD&#10;XRVbUB4J6tIuUI5OchcnpKOb+XDtrPZ/RS7+BQ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JfPx1TeAAAACAEAAA8AAABkcnMvZG93bnJldi54bWxMj0FrwkAQhe+F/odlhN50k9gGidmI&#10;SNuTFKqF0tuaHZNgdjZk1yT++46n9jQzvMeb7+WbybZiwN43jhTEiwgEUulMQ5WCr+PbfAXCB01G&#10;t45QwQ09bIrHh1xnxo30icMhVIJDyGdaQR1Cl0npyxqt9gvXIbF2dr3Vgc++kqbXI4fbViZRlEqr&#10;G+IPte5wV2N5OVytgvdRj9tl/DrsL+fd7ef48vG9j1Gpp9m0XYMIOIU/M9zxGR0KZjq5KxkvWgXz&#10;NGHnfYJgeRUteTmxL0mfQRa5/F+g+AUAAP//AwBQSwMEFAAGAAgAAAAhAGJz3lt2CQAAaCMAABQA&#10;AABkcnMvbWVkaWEvaW1hZ2UxLmVtZuxZf2xV1R0/v27fubd7l3dLgW4MIrI9fswJg8rbgggILGTI&#10;xG5zoDD51RbYikhpJJEHVcDSiSLg0lCDrQwlmFbWMukYm6RWNoeEUH43ikVwToYZIXTMstHuc5Ke&#10;25uad26adOk/u8mn737f/Z7z/X4/5/v93nNeKSGkGKAd2IjPEYC+pmYQcsQi5I5pM7+vtJYMJeQA&#10;lBkUHOAXHYrFEUK+Kwh5DQ+SarLAdeYnDpl+wiJTyONkJcnFmGlkJsF0uDzgK4AE1HwxQF82bmKA&#10;9i3suZpH6esrHTcxQI/vKuv5ERJR6AuoOZS+vldx6vv/f/+/5WcYuM7q4B8fxN18TH2QbwJ6XfQ9&#10;8qV4PL5XeTMQiAGTkac3kIOzcT8c0Fd7x8XxxWQrx2oVFVYlMA5yDPgzUIGxpnHLoREnOcANocfF&#10;Me4UYBoXJ4VkOYnDRpzocZXwUY01jWsVcfhaCJwiE6ArgXs7Pu/DZxag81rNpWpWc4NSLNb3+Lp4&#10;OP5o/lLlclfuV755AaM651S29Jzw5UvcW+CPQ2k29JQ9fQW5t6wq8q7II4WA5qIFinmAadyvobGQ&#10;VAGc6nELMaYtxN5CaHxEasl+1kZN85eKGdyy2qhCKq5V7igoDrI6PhWnPcE1OMJMnfyGcb0fTckG&#10;35qLUgxQsinGjdS2nqZp1jrKLZPeGtou1tBbYi296ef5I7A3DMFre0peBWg50SGb5h3FVrGRbDmQ&#10;z0x6I9l8Noo9whKAnj8f8yubpnHLoF/A5rIV7GfG+VeyBfBkMZDvz69iGRGIbyXkUQH5FfB7DTWr&#10;/VH8B+W/QDcot3QZf6PL/EpWMZniuQEfW8DFv0LiaUXM/0HshHfyNRr+KL60v1o22Utg/AQ+HzCv&#10;zwS+nCX4KjYa0PNHYS+YD0oO5ssVyDdD+vJVfkv8nbeLz7g5Pz/ladYlblsXgFS1qt7zHjCoo6ZU&#10;zfZWrW5C7DsCuZMFuQ4wrYXH93LOK3kLq+Sa40KsZ2XIuMXQf5jt5Q+yOn9cM3JX2TfZO0/3iPO0&#10;Tlyk7wqT3t9oo2ihTYKxJr83LIZPTSHzF/ImUcwbRQk3z/8CrxNb+B6xie8Qem31u30B4t8ZYuch&#10;tlNMZVuAtcY4prIC8RCbLxYApnifwPMkdJMh8yVh8wnYXgB09fs4/J4T4ncNmyPK2STgDqM/5YyK&#10;GvYZPw6Y/P4czzmngnPzfJxPEp/D9nFA+911j+GidtQafA0YCvRmLZWBy1rksyn237A6Ws9O0D+w&#10;q8Z3/u+YxSrZAFbCMozvi8dZFB24hS5iTcb58tlhuo5V0zJWm3IPoXqS6kOZQJ9e5nI+uHwfPpi4&#10;fJ6dJlWM0d1srDH2l9liuoJtoPezNUa9fqyQ3qRTaTvta9SLsMtkDHuHzGfvp9z7qrxMAxSXqt/3&#10;Zl5mowfmhuTleL6W3s3LaX++yxh7G3uDfsJephfYM0a9M2wJvcxm0n+zaUa9vnwCvYvPoNk8N2Ve&#10;9gN/6iycBaj87Ekuu3uGq8Fihp3hatJzrKXpFVYM0O/HBDbiYWe45rQKqywtB+g8w5UhiU4hZlMd&#10;lKUVkua0OElEOs9wMfgZDxm3ND1OatILgdRnuNGYA6lDHgZ6+wxXhJjCznBF6VUkOz2PXHY6z3CL&#10;wX0e/DdxmBnJIyfTqoDOM9xJcB92hjuZ1kZ/GKkl37DNZ7hbzgxelN5GFVK9y8bAR5Qq+TGgcr0n&#10;87y7Z7gnJSHLQvYF+fLn4qcyX0yXjxn3BUPkdJEp+4uR8ppxXzBa/pUn5AU+SZ7194dT4cdpkDIO&#10;fMSAy1jLuwJyM+S7IZvW9kxkDD8auYcfBkx62/C8IBIDLhvfuQWRt9i2yIvsMGCa7yien4lsZ82R&#10;Mv8sovzfgXebjkfFdx0FpuVJkK+F9OqEvEJHy4t0pDxn7K2Zch8dIpN0uswz6q2Qs+guOY8elBv8&#10;3y/q4UdFwK9n0YCD8ibIL4X4+Uv7BbrZLqVb7A1G+6/b8+h5exZtt81+DnOSNNvZRwc55rgHOh/S&#10;Ac5Fmul84sfj4cfZTwPxFEHeHliH1ZC3QTatZ9LZytY7L7JSwKR3AM8/cN4CzHn0gRPjB5x7eClg&#10;mm89niedbL7aGevXhfJ/TKAOVHwXA/IgyNdC6iLb6S+GOdNFu22u3/N2kXjdXiK22JP9c5XKhzj6&#10;g87bd5AvQfkw5DEh/eNtmRCH5L3ioJxs7B9vyDliq1winpTL/HPAwI5+oPzoF/CjBDILsbvZ/gcv&#10;tz/k1Xajkfd6+wg/Zzfwq/Z7Pu8CvAb7US7kYD96FLL6bcG0ntOcLJ5w2lkiJD8Szp/YNKeaPepU&#10;+P1D2Qv2D+VPsH9cRfy3Q+rynM1YvU1Ytf1PY12W21dQv+doid3g15HiuyZQR2rdg7LqGw0h9g+h&#10;b72JHlYuzfZLJGErJGNz5W3f/o8wf2vA/nX0012BOm6FvDekjqWsY548Bpjr05OtTEqXt0YG+euv&#10;7A0N1Jny51hAngv5vZD1XyEbeIk8wsulOf/2y2ZeL7/gDTLDr7sGzK/yPdUeQtUjUoI8CAwBenIP&#10;0d298uCM8L3y4Iwc66xXYSUB3Ut2R8P3yg9EKywRzQE698oC404h5tnAcEBfwd/4RbSQPBCNk92A&#10;tpf0wvfKZ704GZxRCKTeKz8Gg0hNshEYAfQk9939f8clxBS2V77kVZFXvTwyC9BcNILDPPhu4vDp&#10;aB6ZGK0COvfKEzEubK88MdpGD0VrydY+5r1yvjeDX/LaqMIE+IKU/9L/lhbgO5QZWQ9kAT3JdXf3&#10;yixGiPoPiebwKri4HtIDDkdHifroJnE7WuvXtosfDd4OvMv6QP5jQPY6npvWZop7Sqx168Ued4fx&#10;nVrtbhO/dZ8TB931vv0TiGMrElhzrt+xr8HuqpB3aqX7lCh3nxG/ckuMdgvcfWKs+3uR7u406n0U&#10;TYqm6DhB3Ha/90r4dyf80zxXQy4L+Nv1t8FcrAnaNXkKGAr0Zo6MB4cfIye079+GrPZnWv465EgI&#10;x19EvyduRovEAPd5I3fZ7qtikbtdPOsuN+o95y4VW9xF4iV3np8D+TFCjgY4ngv5NGRTztX0KWCN&#10;7gw+3v2Y69zpuhZ54B9lQVYDdwK9uRZXYqjXkD3C9di3eKaXy6d444x7xKVejP/Aa2T3edXGM8Ew&#10;bxmj3neAi8Y9F/UmsXOxV9iVWDtLxaXKZ6QLWQd8Fegul2psJqCuGKDu/wsAAP//AwBQSwECLQAU&#10;AAYACAAAACEApuZR+wwBAAAVAgAAEwAAAAAAAAAAAAAAAAAAAAAAW0NvbnRlbnRfVHlwZXNdLnht&#10;bFBLAQItABQABgAIAAAAIQA4/SH/1gAAAJQBAAALAAAAAAAAAAAAAAAAAD0BAABfcmVscy8ucmVs&#10;c1BLAQItABQABgAIAAAAIQD5NwhN9gMAANIIAAAOAAAAAAAAAAAAAAAAADwCAABkcnMvZTJvRG9j&#10;LnhtbFBLAQItABQABgAIAAAAIQCOIglCugAAACEBAAAZAAAAAAAAAAAAAAAAAF4GAABkcnMvX3Jl&#10;bHMvZTJvRG9jLnhtbC5yZWxzUEsBAi0AFAAGAAgAAAAhAJfPx1TeAAAACAEAAA8AAAAAAAAAAAAA&#10;AAAATwcAAGRycy9kb3ducmV2LnhtbFBLAQItABQABgAIAAAAIQBic95bdgkAAGgjAAAUAAAAAAAA&#10;AAAAAAAAAFoIAABkcnMvbWVkaWEvaW1hZ2UxLmVtZlBLBQYAAAAABgAGAHwBAAACE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0" o:spid="_x0000_s1027" type="#_x0000_t75" style="position:absolute;left:788;top:945;width:12612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Jpn6/AAAA2wAAAA8AAABkcnMvZG93bnJldi54bWxET01rwkAQvRf8D8sIvdVdpUiJriKCEuil&#10;piIeh+yYBLMzIbvV6K/vHgo9Pt73cj34Vt2oD42whenEgCIuxTVcWTh+794+QIWI7LAVJgsPCrBe&#10;jV6WmDm584FuRaxUCuGQoYU6xi7TOpQ1eQwT6YgTd5HeY0ywr7Tr8Z7Cfatnxsy1x4ZTQ40dbWsq&#10;r8WPtyAy16ev90PM9+bTtMPzLAXl1r6Oh80CVKQh/ov/3LmzMEvr05f0A/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CaZ+vwAAANsAAAAPAAAAAAAAAAAAAAAAAJ8CAABk&#10;cnMvZG93bnJldi54bWxQSwUGAAAAAAQABAD3AAAAiwMAAAAA&#10;">
              <v:imagedata r:id="rId17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top:4886;width:51432;height:4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<v:textbox style="mso-fit-shape-to-text:t">
                <w:txbxContent>
                  <w:p w:rsidR="00250E10" w:rsidRPr="0059317B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</w:pPr>
                    <w:r w:rsidRPr="0059317B"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  <w:t>Условные обозначения:</w:t>
                    </w:r>
                  </w:p>
                  <w:p w:rsidR="00250E10" w:rsidRDefault="00250E10" w:rsidP="004245F0">
                    <w:pPr>
                      <w:pStyle w:val="a3"/>
                      <w:jc w:val="both"/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ЧУ- частичная устойчивость</w:t>
                    </w:r>
                    <w:r>
                      <w:rPr>
                        <w:rFonts w:ascii="Times New Roman" w:hAnsi="Times New Roman"/>
                        <w:noProof/>
                        <w:lang w:eastAsia="ru-RU"/>
                      </w:rPr>
                      <w:t>, Н</w:t>
                    </w: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- неустойчивость</w:t>
                    </w:r>
                    <w:r>
                      <w:rPr>
                        <w:rFonts w:ascii="Times New Roman" w:hAnsi="Times New Roman"/>
                        <w:noProof/>
                        <w:lang w:eastAsia="ru-RU"/>
                      </w:rPr>
                      <w:t xml:space="preserve">, </w:t>
                    </w: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У - устойчивость</w:t>
                    </w:r>
                  </w:p>
                </w:txbxContent>
              </v:textbox>
            </v:shape>
          </v:group>
        </w:pict>
      </w:r>
      <w:r w:rsidR="00CB06B5" w:rsidRPr="0055065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B06B5" w:rsidRPr="00550652" w:rsidRDefault="007E6F98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group id="Группа 25" o:spid="_x0000_s1029" style="position:absolute;left:0;text-align:left;margin-left:431.75pt;margin-top:-552.8pt;width:153.95pt;height:121.8pt;z-index:251661312" coordorigin=",945" coordsize="19555,156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DRT+AwAA2ggAAA4AAABkcnMvZTJvRG9jLnhtbJxW3Y7rNBC+R+Id&#10;rNx387NJ2kTbPdrT/dGRDrDiwAO4jtNYJ7GN7TZdEBKIW+64RuIRzgUXCAl4he4bMbbT312J5bRq&#10;NLZnJjPffDPuxat116IVVZoJPg3isyhAlBNRMb6YBl9/dTuaBEgbzCvcCk6nwQPVwavLTz+56GVJ&#10;E9GItqIKgROuy15Og8YYWYahJg3tsD4TknI4rIXqsIGlWoSVwj1479owiaI87IWqpBKEag271/4w&#10;uHT+65oS80Vda2pQOw0gNuOeyj3n9hleXuByobBsGBnCwB8RRYcZh5fuXF1jg9FSsSeuOkaU0KI2&#10;Z0R0oahrRqjLAbKJo5Ns7pRYSpfLouwXcgcTQHuC00e7JZ+v7hVi1TRIsgBx3EGNNr88/vD40+Yf&#10;+H5AsA0Y9XJRguqdku/kvfKJgvhWkPcajsPTc7te7JXXteqsEeSL1g78hx34dG0Qgc24yLI4hyAI&#10;nMVZmk/yoTykgRru7Yo0K8594Uhzc2CdZUA2b52P48nY6oS49C93Ie5CkoyU8BsQBekJov/NPLAy&#10;S0WDwUn3Ih8dVu+XcgTFl9iwOWuZeXBEhjLboPjqnhGLsF0cFCffFee3zR+PP0J5/tr8vfkTJbnN&#10;cqvsTbFNzZUGcTFrMF/QKy2hFQBXh8mxemiXR++dt0zesra1JbPykCG0zQntngHJU/pakGVHufE9&#10;qmgLyQquGyZ1gFRJuzkFyqk3VQx54xI48FabQfJ9810yuYqiInk9mmXRbJRG45vRVZGOR+PoZpxG&#10;6SSexbPvrXWclktNIV/cXks2xAq7T6J9tkmGceLbz7UxWmE3LDx7IDTHom2IQCgLiY1VK/IloAp6&#10;IBtFDWmsWANywz4o7w4czHtkLegaegnN+89EBV2Hl0Y4ME6aZTyZpGmAoCkOiA/R+KZJ8jhJY0/7&#10;8yKNzydHrAcqKG3uqOiQFQByCNi9Ba8AcZ/iVsUGz4UtvEup5UcbkIvdcWnYwAcR8rDjAaa33vIE&#10;Vi/D3s7u5+beuwZLClFatwc9MN71wK+bD5vfYTzZTvgZJTblQdeOJ2TWr4WdKC5R7afUvhWUEn1D&#10;cQVB+nY4MPV+XlQXuE2gJllRRMUwp3ZFgUm2n0VRnuReYzeL/ndVtGhZte1IrRbzWas8TW/dZ6j5&#10;kVrLUQ+cyWCAH9URlx0zcOe2rJsGk8h+rDkuLSY3vHKywaz18rbsFiRfdiuZ9Xztbg2HoN2Zi+oB&#10;oFcCSAbQwF8CEBqhvg1QD9frNNDfLLGdlu0bDsgXcZra+9gt0mycwEIdnswPTzAn4GoamAB5cWbc&#10;HW7D1vIKOueWOTLvIwF62gWw0knuAgXp6IY+XDut/V+Sy38B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K9qz4OQAAAAPAQAADwAAAGRycy9kb3ducmV2LnhtbEyPwWrDMAyG74O9g9Fg&#10;t9Z2u2Qhi1NK2XYqg7WD0puaqElobIfYTdK3n3vajpI+fn1/tpp0ywbqXWONAjkXwMgUtmxMpeBn&#10;/zFLgDmPpsTWGlJwIwer/PEhw7S0o/mmYecrFkKMS1FB7X2Xcu6KmjS6ue3IhNvZ9hp9GPuKlz2O&#10;IVy3fCFEzDU2JnyosaNNTcVld9UKPkcc10v5Pmwv583tuI++DltJSj0/Tes3YJ4m/wfDXT+oQx6c&#10;TvZqSsdaBUm8jAKqYCaliGJgd0a+yhdgp7BM4oUAnmf8f4/8FwAA//8DAFBLAwQUAAYACAAAACEA&#10;YnPeW3YJAABoIwAAFAAAAGRycy9tZWRpYS9pbWFnZTEuZW1m7Fl/bFXVHT+/bt+5t3uXd0uBbgwi&#10;sj1+zAmDytuCCAgsZMjEbnOgMPnVFtiKSGkkkQdVwNKJIuDSUIOtDCWYVtYy6RibpFY2h4RQfjeK&#10;RXBOhhkhdMyy0e5zkp7bm5p3bpp06T+7yafvft/9nvP9fj/n+/3ec14pIaQYoB3YiM8RgL6mZhBy&#10;xCLkjmkzv6+0lgwl5ACUGRQc4BcdisURQr4rCHkND5JqssB15icOmX7CIlPI42QlycWYaWQmwXS4&#10;POArgATUfDFAXzZuYoD2Ley5mkfp6ysdNzFAj+8q6/kRElHoC6g5lL6+V3Hq+/9//7/lZxi4zurg&#10;Hx/E3XxMfZBvAnpd9D3ypXg8vld5MxCIAZORpzeQg7NxPxzQV3vHxfHFZCvHahUVViUwDnIM+DNQ&#10;gbGmccuhESc5wA2hx8Ux7hRgGhcnhWQ5icNGnOhxlfBRjTWNaxVx+FoInCIToCuBezs+78NnFqDz&#10;Ws2lalZzg1Is1vf4ung4/mj+UuVyV+5XvnkBozrnVLb0nPDlS9xb4I9DaTb0lD19Bbm3rCryrsgj&#10;hYDmogWKeYBp3K+hsZBUAZzqcQsxpi3E3kJofERqyX7WRk3zl4oZ3LLaqEIqrlXuKCgOsjo+Fac9&#10;wTU4wkyd/IZxvR9NyQbfmotSDFCyKcaN1LaepmnWOsotk94a2i7W0FtiLb3p5/kjsDcMwWt7Sl4F&#10;aDnRIZvmHcVWsZFsOZDPTHoj2Xw2ij3CEoCePx/zK5umccugX8DmshXsZ8b5V7IF8GQxkO/Pr2IZ&#10;EYhvJeRRAfkV8HsNNav9UfwH5b9ANyi3dBl/o8v8SlYxmeK5AR9bwMW/QuJpRcz/QeyEd/I1Gv4o&#10;vrS/WjbZS2D8BD4fMK/PBL6cJfgqNhrQ80dhL5gPSg7myxXIN0P68lV+S/ydt4vPuDk/P+Vp1iVu&#10;WxeAVLWq3vMeMKijplTN9latbkLsOwK5kwW5DjCthcf3cs4reQur5JrjQqxnZci4xdB/mO3lD7I6&#10;f1wzclfZN9k7T/eI87ROXKTvCpPe32ijaKFNgrEmvzcshk9NIfMX8iZRzBtFCTfP/wKvE1v4HrGJ&#10;7xB6bfW7fQHi3xli5yG2U0xlW4C1xjimsgLxEJsvFgCmeJ/A8yR0kyHzJWHzCdheAHT1+zj8nhPi&#10;dw2bI8rZJOAOoz/ljIoa9hk/Dpj8/hzPOaeCc/N8nE8Sn8P2cUD73XWP4aJ21Bp8DRgK9GYtlYHL&#10;WuSzKfbfsDpaz07QP7Crxnf+75jFKtkAVsIyjO+Lx1kUHbiFLmJNxvny2WG6jlXTMlabcg+hepLq&#10;Q5lAn17mcj64fB8+mLh8np0mVYzR3WysMfaX2WK6gm2g97M1Rr1+rJDepFNpO+1r1Iuwy2QMe4fM&#10;Z++n3PuqvEwDFJeq3/dmXmajB+aG5OV4vpbezctpf77LGHsbe4N+wl6mF9gzRr0zbAm9zGbSf7Np&#10;Rr2+fAK9i8+g2Tw3ZV72A3/qLJwFqPzsSS67e4arwWKGneFq0nOspekVVgzQ78cENuJhZ7jmtAqr&#10;LC0H6DzDlSGJTiFmUx2UpRWS5rQ4SUQ6z3Ax+BkPGbc0PU5q0guB1Ge40ZgDqUMeBnr7DFeEmMLO&#10;cEXpVSQ7PY9cdjrPcIvBfR78N3GYGckjJ9OqgM4z3ElwH3aGO5nWRn8YqSXfsM1nuFvODF6U3kYV&#10;Ur3LxsBHlCr5MaByvSfzvLtnuCclIctC9gX58ufipzJfTJePGfcFQ+R0kSn7i5HymnFfMFr+lSfk&#10;BT5JnvX3h1Phx2mQMg58xIDLWMu7AnIz5Lshm9b2TGQMPxq5hx8GTHrb8LwgEgMuG9+5BZG32LbI&#10;i+wwYJrvKJ6fiWxnzZEy/yyi/N+Bd5uOR8V3HQWm5UmQr4X06oS8QkfLi3SkPGfsrZlyHx0ik3S6&#10;zDPqrZCz6C45jx6UG/zfL+rhR0XAr2fRgIPyJsgvhfj5S/sFutkupVvsDUb7r9vz6Hl7Fm23zX4O&#10;c5I029lHBznmuAc6H9IBzkWa6Xzix+Phx9lPA/EUQd4eWIfVkLdBNq1n0tnK1jsvslLApHcAzz9w&#10;3gLMefSBE+MHnHt4KWCabz2eJ51svtoZ69eF8n9MoA5UfBcD8iDI10LqItvpL4Y500W7ba7f83aR&#10;eN1eIrbYk/1zlcqHOPqDztt3kC9B+TDkMSH9422ZEIfkveKgnGzsH2/IOWKrXCKelMv8c8DAjn6g&#10;/OgX8KMEMguxu9n+By+3P+TVdqOR93r7CD9nN/Cr9ns+7wK8BvtRLuRgP3oUsvptwbSe05wsnnDa&#10;WSIkPxLOn9g0p5o96lT4/UPZC/YP5U+wf1xF/LdD6vKczVi9TVi1/U9jXZbbV1C/52iJ3eDXkeK7&#10;JlBHat2DsuobDSH2D6FvvYkeVi7N9kskYSskY3Plbd/+jzB/a8D+dfTTXYE6boW8N6SOpaxjnjwG&#10;mOvTk61MSpe3Rgb566/sDQ3UmfLnWECeC/m9kPVfIRt4iTzCy6U5//bLZl4vv+ANMsOvuwbMr/I9&#10;1R5C1SNSgjwIDAF6cg/R3b3y4IzwvfLgjBzrrFdhJQHdS3ZHw/fKD0QrLBHNATr3ygLjTiHm2cBw&#10;QF/B3/hFtJA8EI2T3YC2l/TC98pnvTgZnFEIpN4rPwaDSE2yERgB9CT33f1/xyXEFLZXvuRVkVe9&#10;PDIL0Fw0gsM8+G7i8OloHpkYrQI698oTMS5srzwx2kYPRWvJ1j7mvXK+N4Nf8tqowgT4gpT/0v+W&#10;FuA7lBlZD2QBPcl1d/fKLEaI+g+J5vAquLge0gMOR0eJ+ugmcTta69e2ix8N3g68y/pA/mNA9jqe&#10;m9ZmintKrHXrxR53h/GdWu1uE791nxMH3fW+/ROIYysSWHOu37Gvwe6qkHdqpfuUKHefEb9yS4x2&#10;C9x9Yqz7e5Hu7jTqfRRNiqboOEHcdr/3Svh3J/zTPFdDLgv42/W3wVysCdo1eQoYCvRmjowHhx8j&#10;J7Tv34as9mda/jrkSAjHX0S/J25Gi8QA93kjd9nuq2KRu1086y436j3nLhVb3EXiJXeenwP5MUKO&#10;BjieC/k0ZFPO1fQpYI3uDD7e/Zjr3Om6FnngH2VBVgN3Ar25FldiqNeQPcL12Ld4ppfLp3jjjHvE&#10;pV6M/8BrZPd51cYzwTBvGaPed4CLxj0X9Saxc7FX2JVYO0vFpcpnpAtZB3wV6C6XamwmoK4YoO7/&#10;CwAA//8DAFBLAQItABQABgAIAAAAIQCm5lH7DAEAABUCAAATAAAAAAAAAAAAAAAAAAAAAABbQ29u&#10;dGVudF9UeXBlc10ueG1sUEsBAi0AFAAGAAgAAAAhADj9If/WAAAAlAEAAAsAAAAAAAAAAAAAAAAA&#10;PQEAAF9yZWxzLy5yZWxzUEsBAi0AFAAGAAgAAAAhAMY6DRT+AwAA2ggAAA4AAAAAAAAAAAAAAAAA&#10;PAIAAGRycy9lMm9Eb2MueG1sUEsBAi0AFAAGAAgAAAAhAI4iCUK6AAAAIQEAABkAAAAAAAAAAAAA&#10;AAAAZgYAAGRycy9fcmVscy9lMm9Eb2MueG1sLnJlbHNQSwECLQAUAAYACAAAACEAK9qz4OQAAAAP&#10;AQAADwAAAAAAAAAAAAAAAABXBwAAZHJzL2Rvd25yZXYueG1sUEsBAi0AFAAGAAgAAAAhAGJz3lt2&#10;CQAAaCMAABQAAAAAAAAAAAAAAAAAaAgAAGRycy9tZWRpYS9pbWFnZTEuZW1mUEsFBgAAAAAGAAYA&#10;fAEAABASAAAAAA==&#10;">
            <v:shape id="Рисунок 26" o:spid="_x0000_s1030" type="#_x0000_t75" style="position:absolute;left:788;top:945;width:12612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m5HDAAAA2wAAAA8AAABkcnMvZG93bnJldi54bWxEj0FrwkAUhO+C/2F5hd50t1JCSV1FBEug&#10;F01L6fGRfSbB7Hshu9XUX+8KhR6HmfmGWa5H36kzDaEVtvA0N6CIK3Et1xY+P3azF1AhIjvshMnC&#10;LwVYr6aTJeZOLnygcxlrlSAccrTQxNjnWoeqIY9hLj1x8o4yeIxJDrV2A14S3Hd6YUymPbacFhrs&#10;adtQdSp/vAWRTH/tnw+xeDPvphuv31JSYe3jw7h5BRVpjP/hv3bhLCwyuH9JP0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ybkcMAAADbAAAADwAAAAAAAAAAAAAAAACf&#10;AgAAZHJzL2Rvd25yZXYueG1sUEsFBgAAAAAEAAQA9wAAAI8DAAAAAA==&#10;">
              <v:imagedata r:id="rId17" o:title=""/>
              <v:path arrowok="t"/>
            </v:shape>
            <v:shape id="_x0000_s1031" type="#_x0000_t202" style="position:absolute;top:5990;width:19555;height:106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<v:textbox style="mso-fit-shape-to-text:t">
                <w:txbxContent>
                  <w:p w:rsidR="00250E10" w:rsidRPr="0059317B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</w:pPr>
                    <w:r w:rsidRPr="0059317B"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  <w:t>Условные обозначения: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ЧУ- частичная устойчивость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НУ- неустойчивость</w:t>
                    </w:r>
                  </w:p>
                  <w:p w:rsidR="00250E10" w:rsidRDefault="00250E10" w:rsidP="0059317B"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У - устойчивость</w:t>
                    </w:r>
                  </w:p>
                </w:txbxContent>
              </v:textbox>
            </v:shape>
          </v:group>
        </w:pict>
      </w:r>
      <w:r w:rsidR="0055065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941488" cy="8474278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810" cy="8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5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2"/>
        <w:gridCol w:w="2692"/>
        <w:gridCol w:w="2270"/>
        <w:gridCol w:w="179"/>
        <w:gridCol w:w="2692"/>
        <w:gridCol w:w="2479"/>
      </w:tblGrid>
      <w:tr w:rsidR="00AD7E69" w:rsidRPr="001418DE" w:rsidTr="00250E10">
        <w:trPr>
          <w:trHeight w:val="125"/>
        </w:trPr>
        <w:tc>
          <w:tcPr>
            <w:tcW w:w="5104" w:type="dxa"/>
            <w:gridSpan w:val="3"/>
          </w:tcPr>
          <w:p w:rsidR="00AD7E69" w:rsidRPr="001418DE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1418DE">
              <w:rPr>
                <w:rFonts w:ascii="Times New Roman" w:hAnsi="Times New Roman"/>
                <w:b/>
                <w:i/>
                <w:sz w:val="18"/>
                <w:szCs w:val="18"/>
              </w:rPr>
              <w:t>От Поставщика</w:t>
            </w:r>
          </w:p>
        </w:tc>
        <w:tc>
          <w:tcPr>
            <w:tcW w:w="5350" w:type="dxa"/>
            <w:gridSpan w:val="3"/>
          </w:tcPr>
          <w:p w:rsidR="00AD7E69" w:rsidRPr="001418DE" w:rsidRDefault="00AD7E69" w:rsidP="00250E10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1418D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От Покупателя </w:t>
            </w:r>
          </w:p>
        </w:tc>
      </w:tr>
      <w:tr w:rsidR="00AD7E69" w:rsidRPr="001418DE" w:rsidTr="00250E10">
        <w:trPr>
          <w:gridBefore w:val="1"/>
          <w:wBefore w:w="142" w:type="dxa"/>
          <w:trHeight w:val="677"/>
        </w:trPr>
        <w:tc>
          <w:tcPr>
            <w:tcW w:w="2692" w:type="dxa"/>
            <w:vAlign w:val="bottom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____________________</w:t>
            </w:r>
          </w:p>
        </w:tc>
        <w:tc>
          <w:tcPr>
            <w:tcW w:w="2449" w:type="dxa"/>
            <w:gridSpan w:val="2"/>
            <w:vAlign w:val="bottom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/А.А. Евсеев /</w:t>
            </w:r>
          </w:p>
        </w:tc>
        <w:tc>
          <w:tcPr>
            <w:tcW w:w="2692" w:type="dxa"/>
            <w:vAlign w:val="bottom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____________________</w:t>
            </w:r>
          </w:p>
        </w:tc>
        <w:tc>
          <w:tcPr>
            <w:tcW w:w="2479" w:type="dxa"/>
            <w:vAlign w:val="bottom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/ ________________ /</w:t>
            </w:r>
          </w:p>
        </w:tc>
      </w:tr>
      <w:tr w:rsidR="00AD7E69" w:rsidRPr="001418DE" w:rsidTr="00250E10">
        <w:trPr>
          <w:gridBefore w:val="1"/>
          <w:wBefore w:w="142" w:type="dxa"/>
          <w:trHeight w:val="172"/>
        </w:trPr>
        <w:tc>
          <w:tcPr>
            <w:tcW w:w="2692" w:type="dxa"/>
          </w:tcPr>
          <w:p w:rsidR="00AD7E69" w:rsidRPr="001418DE" w:rsidRDefault="00AD7E69" w:rsidP="00250E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подпись</w:t>
            </w:r>
          </w:p>
        </w:tc>
        <w:tc>
          <w:tcPr>
            <w:tcW w:w="2449" w:type="dxa"/>
            <w:gridSpan w:val="2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418DE">
              <w:rPr>
                <w:rFonts w:ascii="Times New Roman" w:hAnsi="Times New Roman"/>
                <w:sz w:val="18"/>
                <w:szCs w:val="18"/>
              </w:rPr>
              <w:t>м.п</w:t>
            </w:r>
            <w:proofErr w:type="spellEnd"/>
            <w:r w:rsidRPr="001418DE">
              <w:rPr>
                <w:rFonts w:ascii="Times New Roman" w:hAnsi="Times New Roman"/>
                <w:sz w:val="18"/>
                <w:szCs w:val="18"/>
              </w:rPr>
              <w:t xml:space="preserve">.                 </w:t>
            </w:r>
          </w:p>
        </w:tc>
        <w:tc>
          <w:tcPr>
            <w:tcW w:w="2692" w:type="dxa"/>
          </w:tcPr>
          <w:p w:rsidR="00AD7E69" w:rsidRPr="001418DE" w:rsidRDefault="00AD7E69" w:rsidP="00250E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418DE">
              <w:rPr>
                <w:rFonts w:ascii="Times New Roman" w:hAnsi="Times New Roman"/>
                <w:sz w:val="18"/>
                <w:szCs w:val="18"/>
              </w:rPr>
              <w:t>подпись</w:t>
            </w:r>
          </w:p>
        </w:tc>
        <w:tc>
          <w:tcPr>
            <w:tcW w:w="2479" w:type="dxa"/>
          </w:tcPr>
          <w:p w:rsidR="00AD7E69" w:rsidRPr="001418DE" w:rsidRDefault="00AD7E69" w:rsidP="00250E10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418DE">
              <w:rPr>
                <w:rFonts w:ascii="Times New Roman" w:hAnsi="Times New Roman"/>
                <w:sz w:val="18"/>
                <w:szCs w:val="18"/>
              </w:rPr>
              <w:t>м.п</w:t>
            </w:r>
            <w:proofErr w:type="spellEnd"/>
            <w:r w:rsidRPr="001418DE">
              <w:rPr>
                <w:rFonts w:ascii="Times New Roman" w:hAnsi="Times New Roman"/>
                <w:sz w:val="18"/>
                <w:szCs w:val="18"/>
              </w:rPr>
              <w:t xml:space="preserve">.                 </w:t>
            </w:r>
          </w:p>
        </w:tc>
      </w:tr>
    </w:tbl>
    <w:p w:rsidR="00550652" w:rsidRDefault="00550652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Приложение № 2-1 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Требования по хранению, транспортировке и обработке акрилового стекла </w:t>
      </w:r>
      <w:proofErr w:type="spellStart"/>
      <w:r w:rsidRPr="00550652">
        <w:rPr>
          <w:rFonts w:ascii="Times New Roman" w:hAnsi="Times New Roman"/>
          <w:b/>
          <w:sz w:val="24"/>
          <w:szCs w:val="24"/>
          <w:lang w:val="en-US"/>
        </w:rPr>
        <w:t>Novattro</w:t>
      </w:r>
      <w:proofErr w:type="spellEnd"/>
    </w:p>
    <w:p w:rsidR="00CB06B5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550652" w:rsidRPr="00550652" w:rsidRDefault="00550652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11"/>
        <w:numPr>
          <w:ilvl w:val="0"/>
          <w:numId w:val="7"/>
        </w:numPr>
        <w:jc w:val="both"/>
      </w:pPr>
      <w:r w:rsidRPr="00550652">
        <w:rPr>
          <w:b/>
        </w:rPr>
        <w:t>Хранение и транспортировка акрилового стекла</w:t>
      </w:r>
    </w:p>
    <w:p w:rsidR="00CB06B5" w:rsidRPr="00550652" w:rsidRDefault="00CB06B5" w:rsidP="00611F89">
      <w:pPr>
        <w:pStyle w:val="11"/>
        <w:ind w:left="411"/>
        <w:jc w:val="both"/>
      </w:pP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ПММА должно храниться в закрытых складах при температуре от 5 до 35 °C при относительной влажности воздуха не выше 65 %.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Во избежание механических повреждений акриловое стекло необходимо хранить и транспортир</w:t>
      </w:r>
      <w:r w:rsidRPr="00550652">
        <w:t>о</w:t>
      </w:r>
      <w:r w:rsidRPr="00550652">
        <w:t>вать в паллетах: стопа листов весом до 1 000 кг должна быть уложена на деревянный поддон, укрыта ка</w:t>
      </w:r>
      <w:r w:rsidRPr="00550652">
        <w:t>р</w:t>
      </w:r>
      <w:r w:rsidRPr="00550652">
        <w:t xml:space="preserve">тоном и фиксирована с помощью полипропиленовых лент в перпендикулярных направлениях (2 ленты вдоль и 3 ленты поперек паллеты). Стопа листов обматывается по торцевой поверхности </w:t>
      </w:r>
      <w:proofErr w:type="spellStart"/>
      <w:r w:rsidRPr="00550652">
        <w:t>стрейч</w:t>
      </w:r>
      <w:proofErr w:type="spellEnd"/>
      <w:r w:rsidRPr="00550652">
        <w:t xml:space="preserve">-пленкой, углы стопы должны быть защищены картонными уголками. 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 xml:space="preserve">Не допускается транспортировка и хранение </w:t>
      </w:r>
      <w:proofErr w:type="spellStart"/>
      <w:r w:rsidRPr="00550652">
        <w:t>экструзионного</w:t>
      </w:r>
      <w:proofErr w:type="spellEnd"/>
      <w:r w:rsidRPr="00550652">
        <w:t xml:space="preserve"> акрилового стекла с химическими продуктами. 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Акриловое стекло транспортируют автомобильным и железнодорожным транспортом в крытых транспортных средствах в соответствии с Правилами перевозки грузов, действующими на данном виде транспорта. Допускается транспортировать акриловое стекло в открытых транспортных средствах, п</w:t>
      </w:r>
      <w:r w:rsidRPr="00550652">
        <w:t>о</w:t>
      </w:r>
      <w:r w:rsidRPr="00550652">
        <w:t>крытым водонепроницаемым материалом.</w:t>
      </w:r>
    </w:p>
    <w:p w:rsidR="00CB06B5" w:rsidRPr="00550652" w:rsidRDefault="00CB06B5" w:rsidP="00E50A1F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Для очистки акрилового стекла применять чистую воду. И</w:t>
      </w:r>
      <w:r w:rsidRPr="00550652">
        <w:rPr>
          <w:bCs/>
        </w:rPr>
        <w:t>збегать сухого трения поверхности л</w:t>
      </w:r>
      <w:r w:rsidRPr="00550652">
        <w:rPr>
          <w:bCs/>
        </w:rPr>
        <w:t>и</w:t>
      </w:r>
      <w:r w:rsidRPr="00550652">
        <w:rPr>
          <w:bCs/>
        </w:rPr>
        <w:t>ста, а также трения абразивными материалами</w:t>
      </w:r>
      <w:r w:rsidRPr="00550652">
        <w:t>. Для удаления сильного загрязнения следует пользоваться теплой водой с небольшим количеством бытового моющего средства мягкого действия.</w:t>
      </w:r>
      <w:r w:rsidRPr="00550652">
        <w:rPr>
          <w:bCs/>
        </w:rPr>
        <w:t xml:space="preserve"> </w:t>
      </w:r>
      <w:r w:rsidRPr="00550652">
        <w:t>Для нейтрализ</w:t>
      </w:r>
      <w:r w:rsidRPr="00550652">
        <w:t>а</w:t>
      </w:r>
      <w:r w:rsidRPr="00550652">
        <w:t>ции статического электрического заряда, образующегося на поверхности листа после интенсивного тр</w:t>
      </w:r>
      <w:r w:rsidRPr="00550652">
        <w:t>е</w:t>
      </w:r>
      <w:r w:rsidRPr="00550652">
        <w:t>ния при очистке, необходимо использовать специальные антистатики: равномерно распылить средство на поверхность листа без вытирания насухо.</w:t>
      </w:r>
    </w:p>
    <w:p w:rsidR="00CB06B5" w:rsidRPr="00550652" w:rsidRDefault="00CB06B5" w:rsidP="00611F89">
      <w:pPr>
        <w:pStyle w:val="11"/>
        <w:numPr>
          <w:ilvl w:val="0"/>
          <w:numId w:val="7"/>
        </w:numPr>
        <w:jc w:val="both"/>
        <w:rPr>
          <w:b/>
        </w:rPr>
      </w:pPr>
      <w:r w:rsidRPr="00550652">
        <w:rPr>
          <w:b/>
        </w:rPr>
        <w:t>Механическая обработка акрилового стекла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 xml:space="preserve">При механической обработке и </w:t>
      </w:r>
      <w:proofErr w:type="spellStart"/>
      <w:r w:rsidRPr="00550652">
        <w:t>термоформовании</w:t>
      </w:r>
      <w:proofErr w:type="spellEnd"/>
      <w:r w:rsidRPr="00550652">
        <w:t xml:space="preserve"> следует учитывать коэффициент линейного термического расширения акрилового стекла (который составляет 0,07 °С</w:t>
      </w:r>
      <w:r w:rsidRPr="00550652">
        <w:rPr>
          <w:vertAlign w:val="superscript"/>
        </w:rPr>
        <w:t>-1</w:t>
      </w:r>
      <w:r w:rsidRPr="00550652">
        <w:t>), а также возможные вну</w:t>
      </w:r>
      <w:r w:rsidRPr="00550652">
        <w:t>т</w:t>
      </w:r>
      <w:r w:rsidRPr="00550652">
        <w:t>ренние напряжения в листе, которые необходимо устранять последующим отжигом.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Смазочно-охлаждающие эмульсии инструментов, применяемых для обработки акрилового стекла, должны быть совместимой с ПММА.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Защитную пленку на поверхности акрилового стекла не снимать до начала эксплуатации. Если л</w:t>
      </w:r>
      <w:r w:rsidRPr="00550652">
        <w:t>и</w:t>
      </w:r>
      <w:r w:rsidRPr="00550652">
        <w:t xml:space="preserve">сты подвергались воздействию неблагоприятных погодных условий, то защитная пленка должна быть </w:t>
      </w:r>
      <w:r w:rsidRPr="00550652">
        <w:rPr>
          <w:bCs/>
        </w:rPr>
        <w:t>удалена в течение четырех недель</w:t>
      </w:r>
      <w:r w:rsidRPr="00550652">
        <w:t xml:space="preserve"> во избежание усиления адгезии между листом и пленкой.</w:t>
      </w:r>
    </w:p>
    <w:p w:rsidR="00CB06B5" w:rsidRPr="00550652" w:rsidRDefault="00CB06B5" w:rsidP="00D3197D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Разметка отверстий, кромки разреза или контуров должна производиться на защитной пленке. Е</w:t>
      </w:r>
      <w:r w:rsidRPr="00550652">
        <w:t>с</w:t>
      </w:r>
      <w:r w:rsidRPr="00550652">
        <w:t>ли пленка уже удалена, разметка осуществляется карандашом с мягким грифелем.</w:t>
      </w:r>
    </w:p>
    <w:p w:rsidR="00CB06B5" w:rsidRPr="00550652" w:rsidRDefault="00CB06B5" w:rsidP="00D3197D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При распиле акрилового стекла циркулярными пилами необходимо обеспечить упор для листов. Необходимо работать на средней скорости подачи со средней установкой, чтобы у краев разреза не пр</w:t>
      </w:r>
      <w:r w:rsidRPr="00550652">
        <w:t>о</w:t>
      </w:r>
      <w:r w:rsidRPr="00550652">
        <w:t xml:space="preserve">исходило отщепление материала. </w:t>
      </w:r>
    </w:p>
    <w:p w:rsidR="00CB06B5" w:rsidRPr="00550652" w:rsidRDefault="00CB06B5" w:rsidP="00D3197D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Чтобы предотвратить перегрев акрилового стекла при использовании лобзиковых пил, скорость подачи должна быть средней, скорость резки – ниже 1500 м/мин. Распил листов акрилового стекла то</w:t>
      </w:r>
      <w:r w:rsidRPr="00550652">
        <w:t>л</w:t>
      </w:r>
      <w:r w:rsidRPr="00550652">
        <w:t xml:space="preserve">щиной 3 мм и более лобзиковыми пилами необходимо сопровождать охлаждением листов водой или сжатым воздухом. 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При распиле акрилового стекла с применением ленточной пилы должны быть приняты меры по устранению вибрации и колебаний листов. Чем больше зубьев имеет пила, тем более низкую скорость резки необходимо выбирать.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При сверлении т</w:t>
      </w:r>
      <w:r w:rsidRPr="00550652">
        <w:rPr>
          <w:bCs/>
        </w:rPr>
        <w:t>онкие</w:t>
      </w:r>
      <w:r w:rsidRPr="00550652">
        <w:t xml:space="preserve"> листы акрилового стекла должны быть закреплены на подложке для предотвращения образование сколов на нижней части отверстия. </w:t>
      </w:r>
    </w:p>
    <w:p w:rsidR="00CB06B5" w:rsidRPr="00550652" w:rsidRDefault="00CB06B5" w:rsidP="00611F89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При использовании фрезы для вырезания отверстий в акриловом стекле необходимо контролир</w:t>
      </w:r>
      <w:r w:rsidRPr="00550652">
        <w:t>о</w:t>
      </w:r>
      <w:r w:rsidRPr="00550652">
        <w:t>вать высокую скорость  ее вращения (10 000 об/мин и более).</w:t>
      </w:r>
    </w:p>
    <w:p w:rsidR="00CB06B5" w:rsidRPr="00550652" w:rsidRDefault="00CB06B5" w:rsidP="00A76718">
      <w:pPr>
        <w:pStyle w:val="11"/>
        <w:numPr>
          <w:ilvl w:val="1"/>
          <w:numId w:val="7"/>
        </w:numPr>
        <w:ind w:left="0" w:firstLine="0"/>
        <w:jc w:val="both"/>
      </w:pPr>
      <w:r w:rsidRPr="00550652">
        <w:lastRenderedPageBreak/>
        <w:t>При нарезании резьбы в акриловом стекле существует опасность разлома, поэтому резьбы не должны быть с острыми краями. Диаметр отверстия для резьбы должен быть на 0,1 мм больше диаметра подобного отверстия в изделиях из стали.</w:t>
      </w:r>
    </w:p>
    <w:p w:rsidR="00CB06B5" w:rsidRPr="00550652" w:rsidRDefault="00CB06B5" w:rsidP="00A76718">
      <w:pPr>
        <w:pStyle w:val="11"/>
        <w:numPr>
          <w:ilvl w:val="1"/>
          <w:numId w:val="7"/>
        </w:numPr>
        <w:ind w:left="0" w:firstLine="0"/>
        <w:jc w:val="both"/>
      </w:pPr>
      <w:r w:rsidRPr="00550652">
        <w:t>При обработке акрилового стекла цилиндрическими фрезами необходимо охлаждение инструме</w:t>
      </w:r>
      <w:r w:rsidRPr="00550652">
        <w:t>н</w:t>
      </w:r>
      <w:r w:rsidRPr="00550652">
        <w:t>та.</w:t>
      </w:r>
    </w:p>
    <w:p w:rsidR="00CB06B5" w:rsidRPr="00550652" w:rsidRDefault="00CB06B5" w:rsidP="00A76718">
      <w:pPr>
        <w:pStyle w:val="11"/>
        <w:numPr>
          <w:ilvl w:val="1"/>
          <w:numId w:val="7"/>
        </w:numPr>
        <w:ind w:left="0" w:firstLine="0"/>
        <w:jc w:val="both"/>
      </w:pPr>
      <w:r w:rsidRPr="00550652">
        <w:t xml:space="preserve"> Для токарной обработки акрилового стекла скорость резания должна быть в 10 раз выше, чем для стали (200-300 м/мин). Радиусом вершины резцов должен быть не менее 0,5 мм. </w:t>
      </w:r>
    </w:p>
    <w:tbl>
      <w:tblPr>
        <w:tblpPr w:leftFromText="180" w:rightFromText="180" w:vertAnchor="text" w:horzAnchor="margin" w:tblpY="450"/>
        <w:tblW w:w="10454" w:type="dxa"/>
        <w:tblLayout w:type="fixed"/>
        <w:tblLook w:val="0000" w:firstRow="0" w:lastRow="0" w:firstColumn="0" w:lastColumn="0" w:noHBand="0" w:noVBand="0"/>
      </w:tblPr>
      <w:tblGrid>
        <w:gridCol w:w="142"/>
        <w:gridCol w:w="2692"/>
        <w:gridCol w:w="2270"/>
        <w:gridCol w:w="179"/>
        <w:gridCol w:w="2692"/>
        <w:gridCol w:w="2479"/>
      </w:tblGrid>
      <w:tr w:rsidR="00805D79" w:rsidRPr="001418DE" w:rsidTr="00805D79">
        <w:trPr>
          <w:trHeight w:val="125"/>
        </w:trPr>
        <w:tc>
          <w:tcPr>
            <w:tcW w:w="5104" w:type="dxa"/>
            <w:gridSpan w:val="3"/>
          </w:tcPr>
          <w:p w:rsidR="00805D79" w:rsidRPr="001418DE" w:rsidRDefault="00805D79" w:rsidP="00805D7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18DE">
              <w:rPr>
                <w:rFonts w:ascii="Times New Roman" w:hAnsi="Times New Roman"/>
                <w:b/>
                <w:i/>
                <w:sz w:val="24"/>
                <w:szCs w:val="24"/>
              </w:rPr>
              <w:t>От Поставщика</w:t>
            </w:r>
          </w:p>
        </w:tc>
        <w:tc>
          <w:tcPr>
            <w:tcW w:w="5350" w:type="dxa"/>
            <w:gridSpan w:val="3"/>
          </w:tcPr>
          <w:p w:rsidR="00805D79" w:rsidRPr="001418DE" w:rsidRDefault="00805D79" w:rsidP="00805D7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18D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 Покупателя </w:t>
            </w:r>
          </w:p>
        </w:tc>
      </w:tr>
      <w:tr w:rsidR="00805D79" w:rsidRPr="001418DE" w:rsidTr="00805D79">
        <w:trPr>
          <w:gridBefore w:val="1"/>
          <w:wBefore w:w="142" w:type="dxa"/>
          <w:trHeight w:val="677"/>
        </w:trPr>
        <w:tc>
          <w:tcPr>
            <w:tcW w:w="2692" w:type="dxa"/>
            <w:vAlign w:val="bottom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r w:rsidRPr="001418DE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49" w:type="dxa"/>
            <w:gridSpan w:val="2"/>
            <w:vAlign w:val="bottom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r w:rsidRPr="001418DE">
              <w:rPr>
                <w:rFonts w:ascii="Times New Roman" w:hAnsi="Times New Roman"/>
                <w:sz w:val="24"/>
                <w:szCs w:val="24"/>
              </w:rPr>
              <w:t>/А.А. Евсеев /</w:t>
            </w:r>
          </w:p>
        </w:tc>
        <w:tc>
          <w:tcPr>
            <w:tcW w:w="2692" w:type="dxa"/>
            <w:vAlign w:val="bottom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r w:rsidRPr="001418DE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79" w:type="dxa"/>
            <w:vAlign w:val="bottom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r w:rsidRPr="001418DE">
              <w:rPr>
                <w:rFonts w:ascii="Times New Roman" w:hAnsi="Times New Roman"/>
                <w:sz w:val="24"/>
                <w:szCs w:val="24"/>
              </w:rPr>
              <w:t>/ ________________ /</w:t>
            </w:r>
          </w:p>
        </w:tc>
      </w:tr>
      <w:tr w:rsidR="00805D79" w:rsidRPr="001418DE" w:rsidTr="00805D79">
        <w:trPr>
          <w:gridBefore w:val="1"/>
          <w:wBefore w:w="142" w:type="dxa"/>
          <w:trHeight w:val="172"/>
        </w:trPr>
        <w:tc>
          <w:tcPr>
            <w:tcW w:w="2692" w:type="dxa"/>
          </w:tcPr>
          <w:p w:rsidR="00805D79" w:rsidRPr="001418DE" w:rsidRDefault="00805D79" w:rsidP="00805D79">
            <w:pPr>
              <w:jc w:val="center"/>
              <w:rPr>
                <w:rFonts w:ascii="Times New Roman" w:hAnsi="Times New Roman"/>
                <w:szCs w:val="18"/>
              </w:rPr>
            </w:pPr>
            <w:r w:rsidRPr="001418DE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49" w:type="dxa"/>
            <w:gridSpan w:val="2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18DE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1418DE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692" w:type="dxa"/>
          </w:tcPr>
          <w:p w:rsidR="00805D79" w:rsidRPr="001418DE" w:rsidRDefault="00805D79" w:rsidP="00805D79">
            <w:pPr>
              <w:jc w:val="center"/>
              <w:rPr>
                <w:rFonts w:ascii="Times New Roman" w:hAnsi="Times New Roman"/>
                <w:szCs w:val="18"/>
              </w:rPr>
            </w:pPr>
            <w:r w:rsidRPr="001418DE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79" w:type="dxa"/>
          </w:tcPr>
          <w:p w:rsidR="00805D79" w:rsidRPr="001418DE" w:rsidRDefault="00805D79" w:rsidP="00805D7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18DE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1418DE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</w:tr>
    </w:tbl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  <w:sectPr w:rsidR="00CB06B5" w:rsidRPr="00550652" w:rsidSect="000D3883">
          <w:pgSz w:w="11906" w:h="16838"/>
          <w:pgMar w:top="851" w:right="425" w:bottom="851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lastRenderedPageBreak/>
        <w:t xml:space="preserve">Приложение №2-2 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Химическая стойкость акрилового стекла (ПММА) 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 к воздействию различных веществ</w:t>
      </w:r>
    </w:p>
    <w:p w:rsidR="00CB06B5" w:rsidRPr="00550652" w:rsidRDefault="00CB06B5" w:rsidP="00611F8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7E6F98" w:rsidP="00786675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Группа 17" o:spid="_x0000_s1032" style="position:absolute;left:0;text-align:left;margin-left:419.75pt;margin-top:11.2pt;width:153.95pt;height:121.8pt;z-index:251658240" coordorigin=",945" coordsize="19555,156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FXoABAAA2QgAAA4AAABkcnMvZTJvRG9jLnhtbJxWzW7jNhC+F+g7&#10;ELo7+okkW0KcRdb5wQLbNui2D0BTlEWsRLIkbTlbFGjRa289F+gj7KGHokDbV3DeqENS/k2ABusg&#10;8pCcGc1838zQF6/WXYtWVGkm+DSIz6IAUU5ExfhiGnz7ze1oEiBtMK9wKzidBg9UB68uP//sopcl&#10;TUQj2ooqBE64Lns5DRpjZBmGmjS0w/pMSMrhsBaqwwaWahFWCvfgvWvDJIrysBeqkkoQqjXsXvvD&#10;4NL5r2tKzFd1ralB7TSA2Ix7Kvec22d4eYHLhcKyYWQIA39CFB1mHF66c3WNDUZLxZ646hhRQova&#10;nBHRhaKuGaEuB8gmjk6yuVNiKV0ui7JfyB1MAO0JTp/slny5uleIVcDdOEAcd8DR5tfHHx9/3vwL&#10;fx8RbANGvVyUoHqn5Dt5r3yiIL4V5L2G4/D03K4Xe+V1rTprBPmitQP/YQc+XRtEYDMusizOswAR&#10;OIuzNJ/kAz2kAQ73dkWaFeeeONLcHFhnGRSbt87H8cQFHuLSv9yFuAtJMlLC/4AoSE8Q/f/KAyuz&#10;VDQYnHQv8tFh9X4pR0C+xIbNWcvMgytkoNkGxVf3jFiE7eKAHKjdgZzfN38+/gT0/L35Z/MXyi0Q&#10;W11viW1mjhnExazBfEGvtIROAFitdnis7pZHr523TN6ytrWMWXlIELrmpOqewchX9LUgy45y41tU&#10;0RZyFVw3TOoAqZJ2cwoVp95UMaSNSyiBt9oMkm+b75PJVRQVyevRLItmozQa34yuinQ8Gkc34zRK&#10;J/Esnv1greO0XGoK+eL2WrIhVth9Eu2zPTJME999rovRCrtZYZFyoW2/XYiwZSGxsWpFvgZUQQ9k&#10;o6ghjRVrQG7YB+XdgYN5j6zlQEMroXn/haig6fDSCAfGSa+MJ5M0DRD0xEHd73omyeMkjX3Vnxdp&#10;fD5xDG+LHkpBaXNHRYesAJBDwO4teAXp+BS3KjZ4LizxLqWWH21ALnbHpWEDH0TIw04HGN56Wyew&#10;ehn2dnQ/N/beNVhSiNK6PWiBfNcCv20+bv6A6WQb4ReU2JQHXTudkFm/FnaguES1H1L7VlBK9A3F&#10;FQTp2+HA1Pt5ES/QkMBJVhRRMYypHSkwyPajKMqT3GsAgltut5C/kBUtWlZtO1KrxXzWKl+mt+4z&#10;cH6k1nLUQ81kSeZgOCC2Ywau3JZ102AS2Y81x6XF5IZXTjaYtV7e0m5B8rRbyazna3dp7LCfi+oB&#10;oFcCigyggV8EIDRCfQhQD7frNNDfLbEdlu0bDsgXcZra69gt0mycwEIdnswPTzAn4GoamAB5cWbc&#10;FW7D1vIKOueWuWK2sflIoDztAqrSSe7+BOnogj5cO639L5LL/w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CZp5uS4QAAAAsBAAAPAAAAZHJzL2Rvd25yZXYueG1sTI9Nb4JAEIbvTfof&#10;NtOkt7qASi1lMca0PRmTahPjbYQRiOwuYVfAf9/x1N7m48k7z6TLUTeip87V1igIJwEIMrktalMq&#10;+Nl/vixAOI+mwMYaUnAjB8vs8SHFpLCD+aZ+50vBIcYlqKDyvk2kdHlFGt3EtmR4d7adRs9tV8qi&#10;w4HDdSOjIIilxtrwhQpbWleUX3ZXreBrwGE1DT/6zeW8vh338+1hE5JSz0/j6h2Ep9H/wXDXZ3XI&#10;2Olkr6ZwolGwmL7NGVUQRTMQdyCcvXJ14kkcByCzVP7/IfsFAAD//wMAUEsDBBQABgAIAAAAIQBi&#10;c95bdgkAAGgjAAAUAAAAZHJzL21lZGlhL2ltYWdlMS5lbWbsWX9sVdUdP79u37m3e5d3S4FuDCKy&#10;PX7MCYPK24IICCxkyMRuc6Aw+dUW2IpIaSSRB1XA0oki4NJQg60MJZhW1jLpGJukVjaHhFB+N4pF&#10;cE6GGSF0zLLR7nOSntubmndumnTpP7vJp+9+3/2e8/1+P+f7/d5zXikhpBigHdiIzxGAvqZmEHLE&#10;IuSOaTO/r7SWDCXkAJQZFBzgFx2KxRFCvisIeQ0PkmqywHXmJw6ZfsIiU8jjZCXJxZhpZCbBdLg8&#10;4CuABNR8MUBfNm5igPYt7LmaR+nrKx03MUCP7yrr+RESUegLqDmUvr5Xcer7/3//v+VnGLjO6uAf&#10;H8TdfEx9kG8Cel30PfKleDy+V3kzEIgBk5GnN5CDs3E/HNBXe8fF8cVkK8dqFRVWJTAOcgz4M1CB&#10;saZxy6ERJznADaHHxTHuFGAaFyeFZDmJw0ac6HGV8FGNNY1rFXH4WgicIhOgK4F7Oz7vw2cWoPNa&#10;zaVqVnODUizW9/i6eDj+aP5S5XJX7le+eQGjOudUtvSc8OVL3Fvgj0NpNvSUPX0FubesKvKuyCOF&#10;gOaiBYp5gGncr6GxkFQBnOpxCzGmLcTeQmh8RGrJftZGTfOXihncstqoQiquVe4oKA6yOj4Vpz3B&#10;NTjCTJ38hnG9H03JBt+ai1IMULIpxo3Utp6madY6yi2T3hraLtbQW2Itvenn+SOwNwzBa3tKXgVo&#10;OdEhm+YdxVaxkWw5kM9MeiPZfDaKPcISgJ4/H/Mrm6Zxy6BfwOayFexnxvlXsgXwZDGQ78+vYhkR&#10;iG8l5FEB+RXwew01q/1R/Aflv0A3KLd0GX+jy/xKVjGZ4rkBH1vAxb9C4mlFzP9B7IR38jUa/ii+&#10;tL9aNtlLYPwEPh8wr88Evpwl+Co2GtDzR2EvmA9KDubLFcg3Q/ryVX5L/J23i8+4OT8/5WnWJW5b&#10;F4BUtare8x4wqKOmVM32Vq1uQuw7ArmTBbkOMK2Fx/dyzit5C6vkmuNCrGdlyLjF0H+Y7eUPsjp/&#10;XDNyV9k32TtP94jztE5cpO8Kk97faKNooU2CsSa/NyyGT00h8xfyJlHMG0UJN8//Aq8TW/gesYnv&#10;EHpt9bt9AeLfGWLnIbZTTGVbgLXGOKayAvEQmy8WAKZ4n8DzJHSTIfMlYfMJ2F4AdPX7OPyeE+J3&#10;DZsjytkk4A6jP+WMihr2GT8OmPz+HM85p4Jz83ycTxKfw/ZxQPvddY/honbUGnwNGAr0Zi2Vgcta&#10;5LMp9t+wOlrPTtA/sKvGd/7vmMUq2QBWwjKM74vHWRQduIUuYk3G+fLZYbqOVdMyVptyD6F6kupD&#10;mUCfXuZyPrh8Hz6YuHyenSZVjNHdbKwx9pfZYrqCbaD3szVGvX6skN6kU2k77WvUi7DLZAx7h8xn&#10;76fc+6q8TAMUl6rf92ZeZqMH5obk5Xi+lt7Ny2l/vssYext7g37CXqYX2DNGvTNsCb3MZtJ/s2lG&#10;vb58Ar2Lz6DZPDdlXvYDf+osnAWo/OxJLrt7hqvBYoad4WrSc6yl6RVWDNDvxwQ24mFnuOa0Cqss&#10;LQfoPMOVIYlOIWZTHZSlFZLmtDhJRDrPcDH4GQ8ZtzQ9TmrSC4HUZ7jRmAOpQx4GevsMV4SYws5w&#10;RelVJDs9j1x2Os9wi8F9Hvw3cZgZySMn06qAzjPcSXAfdoY7mdZGfxipJd+wzWe4W84MXpTeRhVS&#10;vcvGwEeUKvkxoHK9J/O8u2e4JyUhy0L2Bfny5+KnMl9Ml48Z9wVD5HSRKfuLkfKacV8wWv6VJ+QF&#10;Pkme9feHU+HHaZAyDnzEgMtYy7sCcjPkuyGb1vZMZAw/GrmHHwZMetvwvCASAy4b37kFkbfYtsiL&#10;7DBgmu8onp+JbGfNkTL/LKL834F3m45HxXcdBablSZCvhfTqhLxCR8uLdKQ8Z+ytmXIfHSKTdLrM&#10;M+qtkLPoLjmPHpQb/N8v6uFHRcCvZ9GAg/ImyC+F+PlL+wW62S6lW+wNRvuv2/PoeXsWbbfNfg5z&#10;kjTb2UcHOea4Bzof0gHORZrpfOLH4+HH2U8D8RRB3h5Yh9WQt0E2rWfS2crWOy+yUsCkdwDPP3De&#10;Asx59IET4wece3gpYJpvPZ4nnWy+2hnr14Xyf0ygDlR8FwPyIMjXQuoi2+kvhjnTRbttrt/zdpF4&#10;3V4ittiT/XOVyoc4+oPO23eQL0H5MOQxIf3jbZkQh+S94qCcbOwfb8g5YqtcIp6Uy/xzwMCOfqD8&#10;6BfwowQyC7G72f4HL7c/5NV2o5H3evsIP2c38Kv2ez7vArwG+1Eu5GA/ehSy+m3BtJ7TnCyecNpZ&#10;IiQ/Es6f2DSnmj3qVPj9Q9kL9g/lT7B/XEX8t0Pq8pzNWL1NWLX9T2NdlttXUL/naInd4NeR4rsm&#10;UEdq3YOy6hsNIfYPoW+9iR5WLs32SyRhKyRjc+Vt3/6PMH9rwP519NNdgTpuhbw3pI6lrGOePAaY&#10;69OTrUxKl7dGBvnrr+wNDdSZ8udYQJ4L+b2Q9V8hG3iJPMLLpTn/9stmXi+/4A0yw6+7Bsyv8j3V&#10;HkLVI1KCPAgMAXpyD9HdvfLgjPC98uCMHOusV2ElAd1LdkfD98oPRCssEc0BOvfKAuNOIebZwHBA&#10;X8Hf+EW0kDwQjZPdgLaX9ML3yme9OBmcUQik3is/BoNITbIRGAH0JPfd/X/HJcQUtle+5FWRV708&#10;MgvQXDSCwzz4buLw6WgemRitAjr3yhMxLmyvPDHaRg9Fa8nWPua9cr43g1/y2qjCBPiClP/S/5YW&#10;4DuUGVkPZAE9yXV398osRoj6D4nm8Cq4uB7SAw5HR4n66CZxO1rr17aLHw3eDrzL+kD+Y0D2Op6b&#10;1maKe0qsdevFHneH8Z1a7W4Tv3WfEwfd9b79E4hjKxJYc67fsa/B7qqQd2ql+5Qod58Rv3JLjHYL&#10;3H1irPt7ke7uNOp9FE2Kpug4Qdx2v/dK+Hcn/NM8V0MuC/jb9bfBXKwJ2jV5ChgK9GaOjAeHHyMn&#10;tO/fhqz2Z1r+OuRICMdfRL8nbkaLxAD3eSN32e6rYpG7XTzrLjfqPecuFVvcReIld56fA/kxQo4G&#10;OJ4L+TRkU87V9Clgje4MPt79mOvc6boWeeAfZUFWA3cCvbkWV2Ko15A9wvXYt3iml8uneOOMe8Sl&#10;Xoz/wGtk93nVxjPBMG8Zo953gIvGPRf1JrFzsVfYlVg7S8WlymekC1kHfBXoLpdqbCagrhig7v8L&#10;AAD//wMAUEsBAi0AFAAGAAgAAAAhAKbmUfsMAQAAFQIAABMAAAAAAAAAAAAAAAAAAAAAAFtDb250&#10;ZW50X1R5cGVzXS54bWxQSwECLQAUAAYACAAAACEAOP0h/9YAAACUAQAACwAAAAAAAAAAAAAAAAA9&#10;AQAAX3JlbHMvLnJlbHNQSwECLQAUAAYACAAAACEAJhwVegAEAADZCAAADgAAAAAAAAAAAAAAAAA8&#10;AgAAZHJzL2Uyb0RvYy54bWxQSwECLQAUAAYACAAAACEAjiIJQroAAAAhAQAAGQAAAAAAAAAAAAAA&#10;AABoBgAAZHJzL19yZWxzL2Uyb0RvYy54bWwucmVsc1BLAQItABQABgAIAAAAIQCZp5uS4QAAAAsB&#10;AAAPAAAAAAAAAAAAAAAAAFkHAABkcnMvZG93bnJldi54bWxQSwECLQAUAAYACAAAACEAYnPeW3YJ&#10;AABoIwAAFAAAAAAAAAAAAAAAAABnCAAAZHJzL21lZGlhL2ltYWdlMS5lbWZQSwUGAAAAAAYABgB8&#10;AQAADxIAAAAA&#10;">
            <v:shape id="Рисунок 6" o:spid="_x0000_s1033" type="#_x0000_t75" style="position:absolute;left:788;top:945;width:12612;height:39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lbMPDAAAA2wAAAA8AAABkcnMvZG93bnJldi54bWxEj0FLw0AQhe+C/2EZwZvdVaSU2G0pBSXg&#10;xaYiHofsNAnNzoTs2kZ/vXMo9DbDe/PeN8v1FHtzojF1wh4eZw4McS2h48bD5/71YQEmZeSAvTB5&#10;+KUE69XtzRKLIGfe0anKjdEQTgV6aHMeCmtT3VLENJOBWLWDjBGzrmNjw4hnDY+9fXJubiN2rA0t&#10;DrRtqT5WP9GDyNx+fTzvcvnm3l0//X1LRaX393fT5gVMpilfzZfrMii+0usvOoBd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Vsw8MAAADbAAAADwAAAAAAAAAAAAAAAACf&#10;AgAAZHJzL2Rvd25yZXYueG1sUEsFBgAAAAAEAAQA9wAAAI8DAAAAAA==&#10;">
              <v:imagedata r:id="rId17" o:title=""/>
              <v:path arrowok="t"/>
            </v:shape>
            <v:shape id="_x0000_s1034" type="#_x0000_t202" style="position:absolute;top:5990;width:19555;height:106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aOcQA&#10;AADbAAAADwAAAGRycy9kb3ducmV2LnhtbESPQWvDMAyF74P+B6PBbovTwcJI45QyGIzRQ9v10KOw&#10;1ThNLKex26b/fh4MdpN4T+97qpaT68WVxtB6VjDPchDE2puWGwX774/nNxAhIhvsPZOCOwVY1rOH&#10;Ckvjb7yl6y42IoVwKFGBjXEopQzaksOQ+YE4aUc/OoxpHRtpRrylcNfLlzwvpMOWE8HiQO+WdLe7&#10;uARZB33Z+vNpvu7kwXYFvm7sl1JPj9NqASLSFP/Nf9efJtUv4PeXNIC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2jnEAAAA2wAAAA8AAAAAAAAAAAAAAAAAmAIAAGRycy9k&#10;b3ducmV2LnhtbFBLBQYAAAAABAAEAPUAAACJAwAAAAA=&#10;" stroked="f">
              <v:textbox style="mso-fit-shape-to-text:t">
                <w:txbxContent>
                  <w:p w:rsidR="00250E10" w:rsidRPr="0059317B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</w:pPr>
                    <w:r w:rsidRPr="0059317B"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  <w:t>Условные обозначения: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ЧУ- частичная устойчивость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НУ- неустойчивость</w:t>
                    </w:r>
                  </w:p>
                  <w:p w:rsidR="00250E10" w:rsidRDefault="00250E10" w:rsidP="0059317B"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У - устойчивость</w:t>
                    </w:r>
                  </w:p>
                </w:txbxContent>
              </v:textbox>
            </v:shape>
          </v:group>
        </w:pict>
      </w:r>
    </w:p>
    <w:tbl>
      <w:tblPr>
        <w:tblpPr w:leftFromText="180" w:rightFromText="180" w:vertAnchor="text" w:tblpY="1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1984"/>
        <w:gridCol w:w="2410"/>
      </w:tblGrid>
      <w:tr w:rsidR="00CB06B5" w:rsidRPr="00550652" w:rsidTr="00B02BCE">
        <w:trPr>
          <w:trHeight w:val="427"/>
        </w:trPr>
        <w:tc>
          <w:tcPr>
            <w:tcW w:w="3936" w:type="dxa"/>
            <w:tcBorders>
              <w:bottom w:val="single" w:sz="18" w:space="0" w:color="4BACC6"/>
            </w:tcBorders>
            <w:shd w:val="clear" w:color="auto" w:fill="215868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Химическое вещество</w:t>
            </w:r>
          </w:p>
        </w:tc>
        <w:tc>
          <w:tcPr>
            <w:tcW w:w="1984" w:type="dxa"/>
            <w:tcBorders>
              <w:bottom w:val="single" w:sz="18" w:space="0" w:color="4BACC6"/>
            </w:tcBorders>
            <w:shd w:val="clear" w:color="auto" w:fill="215868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Концентрация, %</w:t>
            </w:r>
          </w:p>
        </w:tc>
        <w:tc>
          <w:tcPr>
            <w:tcW w:w="2410" w:type="dxa"/>
            <w:tcBorders>
              <w:bottom w:val="single" w:sz="18" w:space="0" w:color="4BACC6"/>
            </w:tcBorders>
            <w:shd w:val="clear" w:color="auto" w:fill="215868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Сопротивляемость</w:t>
            </w:r>
          </w:p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ПММА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sz w:val="24"/>
                <w:szCs w:val="24"/>
              </w:rPr>
              <w:t>Кислоты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Азотная кислота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pStyle w:val="a5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1)10 %    2)20%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1)У  2)ЧУ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Ацетилпропионовая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кислота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Борная кислота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Бутановая кислота, </w:t>
            </w: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конц</w:t>
            </w:r>
            <w:proofErr w:type="spellEnd"/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Ледяная уксусная кислота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Лимонная кислота, </w:t>
            </w: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разб</w:t>
            </w:r>
            <w:proofErr w:type="spellEnd"/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Молочная кислота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20 %    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Муравьиная кислота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Серная кислота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10 %    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Серная кислота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90 %    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Соляная кислота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10 %    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Соляная кислота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35 %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Стеариновая кислота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Уксусная кислота, водный раствор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Уксусная эссенция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Фосфорная кислота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10 %    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Фосфорная кислота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95 %    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Фтористоводородная кислота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Хромовая кислота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Хромовая кислота, разбавленная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Щавелевая кислота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sz w:val="24"/>
                <w:szCs w:val="24"/>
              </w:rPr>
              <w:t>Спирт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Аллиловый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спирт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Амиловый спирт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Бензиловый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Бутиловый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Изопропиловый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Метиловый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Метиловый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Пропиловый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Пропиловый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Этиловый безводный спирт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Этиловый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Основания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Гидроокись калия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Гидроокись калия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Едкий натрий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Едкий натрий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Карбонат натрия </w:t>
            </w: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конц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Газы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Ацетилен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Бутан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Бытовой газ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Водород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Кислород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Сернистый </w:t>
            </w: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антигидрид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Сернистый газ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Тетрахлорид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углерода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Углекислый газ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Хлорированный углеводород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Масла и жиры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Кокосовое масло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Ланолин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Минеральные масла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Топливное масло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Тормозное масло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Продукты питания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Молоко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Оливковое масло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Фруктовый сок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Настойка йода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Нашатырный спирт </w:t>
            </w: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конц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Перекись водорода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sz w:val="24"/>
                <w:szCs w:val="24"/>
              </w:rPr>
              <w:t>Фенолы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Крезол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П-крезол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rPr>
          <w:trHeight w:val="127"/>
        </w:trPr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Фенол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Акрилонитрил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Анилин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Антифриз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Амилацетат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Аммиак (слабый раствор)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Ацетон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Бензальдегид</w:t>
            </w:r>
            <w:proofErr w:type="spellEnd"/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Бензол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Бутилацетат</w:t>
            </w:r>
            <w:proofErr w:type="spellEnd"/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Воск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Гексан</w:t>
            </w:r>
            <w:proofErr w:type="spellEnd"/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Глицерин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Дибутилфталат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Диоктилфталат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Дихлорэтан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Диэтиленгликоль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Каустическая сода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Кетон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Ксилен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Метиленхлорид</w:t>
            </w:r>
            <w:proofErr w:type="spellEnd"/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Метилэтилкетон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Неароматический бензол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Нитроцеллюлозный лак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Оксалат алюминий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Парафин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Пероксид водорода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ЧУ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Петролейный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эфир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Терпентин (скипидар)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Толуол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Углекислый калий раствор (поташ)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Хлорированная вода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ЧУ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Хлористый этил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Хлороформ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Циклогексан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Этилацетат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НУ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/>
                <w:bCs/>
                <w:sz w:val="24"/>
                <w:szCs w:val="24"/>
              </w:rPr>
              <w:t>Растворы минеральных солей</w:t>
            </w:r>
          </w:p>
        </w:tc>
        <w:tc>
          <w:tcPr>
            <w:tcW w:w="1984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31849B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Бисульфат натрия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Бихромат калия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Бихромат натрия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Гидроксид натрия (водный раствор)    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Трехлористое</w:t>
            </w:r>
            <w:proofErr w:type="spellEnd"/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 железо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Хлорид аммония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Хлорид калия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Хлорид кальция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CB06B5" w:rsidRPr="00550652" w:rsidTr="00B02BCE">
        <w:tc>
          <w:tcPr>
            <w:tcW w:w="3936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 xml:space="preserve">Хлорид натрия (водный раствор)    </w:t>
            </w:r>
          </w:p>
        </w:tc>
        <w:tc>
          <w:tcPr>
            <w:tcW w:w="1984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</w:p>
        </w:tc>
      </w:tr>
      <w:tr w:rsidR="00CB06B5" w:rsidRPr="00550652" w:rsidTr="00B02BCE">
        <w:tc>
          <w:tcPr>
            <w:tcW w:w="3936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0652">
              <w:rPr>
                <w:rFonts w:ascii="Times New Roman" w:hAnsi="Times New Roman"/>
                <w:bCs/>
                <w:sz w:val="24"/>
                <w:szCs w:val="24"/>
              </w:rPr>
              <w:t>Хлорная ртуть</w:t>
            </w:r>
          </w:p>
        </w:tc>
        <w:tc>
          <w:tcPr>
            <w:tcW w:w="1984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2410" w:type="dxa"/>
            <w:shd w:val="clear" w:color="auto" w:fill="D2EAF1"/>
          </w:tcPr>
          <w:p w:rsidR="00CB06B5" w:rsidRPr="00550652" w:rsidRDefault="00CB06B5" w:rsidP="00B02B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0652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</w:tr>
    </w:tbl>
    <w:p w:rsidR="00CB06B5" w:rsidRPr="00550652" w:rsidRDefault="007E6F98" w:rsidP="009C63EB">
      <w:pPr>
        <w:spacing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Группа 18" o:spid="_x0000_s1035" style="position:absolute;margin-left:-7.05pt;margin-top:-1.05pt;width:153.95pt;height:125.5pt;z-index:251657216;mso-position-horizontal-relative:text;mso-position-vertical-relative:text" coordsize="19555,160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k4lmBAAAjAoAAA4AAABkcnMvZTJvRG9jLnhtbKRWa27jNhD+X6B3&#10;IPRfsSRLtiXEWSR+BAukbdDdHoCWaItYiVRJ+pEWBVr0CL1Aj9CfRYG2V3Bu1BlSsp04wKa7DmLz&#10;OZz5vm+GvHyzqyuyYUpzKcZeeBF4hIlcFlysxt537+f+yCPaUFHQSgo29h6Y9t5cffnF5bbJWCRL&#10;WRVMETAidLZtxl5pTJP1ejovWU31hWyYgMmlVDU10FWrXqHoFqzXVS8KgkFvK1XRKJkzrWF06ia9&#10;K2t/uWS5+Wa51MyQauyBb8Z+K/u9wO/e1SXNVoo2Jc9bN+gneFFTLuDQg6kpNZSsFT8zVfNcSS2X&#10;5iKXdU8ulzxnNgaIJgyeRXOr5Lqxsayy7ao5wATQPsPpk83mX2/uFeEFcOcRQWugaP/b48+Pv+7/&#10;hb8/SDhCiLbNKoOVt6p519wrFyc072T+QcN07/k89lduMVlsv5IFmKVrIy1Eu6Wq0QQET3aWiYcD&#10;E2xnSA6DYZok4SDxSA5zYZL2R0nLVV4CoWf78nJ2srPbNwjiGN3v0cwdah1tHbu6bHiewX8LK7TO&#10;YP24/GCXWSvmtUbqV9moqfqwbnxQQEMNX/CKmwerZsAHnRKbe54jztg5MgRhtQz9vv/z8Rfg6O/9&#10;P/u/SBhhkN1at5NiZJYfIuSkpGLFrnUD6YBEIyRPl9vuk2MXFW/mvKqQKWy3AULqPJPeCxg5WU9l&#10;vq6ZMC5PFasgVil0yRvtEZWxesFAduptEVpZAPV32uBxKAKbOz9Go+sgSKMbf5IEEz8OhjP/Oo2H&#10;/jCYDeMgHoWTcPIT7g7jbK0ZxEuracNbX2H0zNsXE6UtKS4FbSqTDbUFw4kHHLIi6lwEPSEk6KtW&#10;+beAKqyDtlHM5CU2l4BcOw6LDxMW5iOyyIGGhPpojqQxcP9ClkSDsO9ypJ/GjtdO6iAApc0tkzXB&#10;BgANblqg6QZwdoF1S9BlIZFuG0gX5ykVaZDORrNR7MfRYAZUTKf+9XwS+4N5OEym/elkMg07Kkpe&#10;FEyguc9nwgIrK150YtRqtZhUyjE0t582x/VxWQ8VcXSjY6/7tUKzZCD8bTYAG1jp4B7Sndqh9zoF&#10;4S30UgV/V9KGAepo9pjIaZfI71HqN3JHwgHG0K7CGkvMDsYxWS0ArtQeU1kpuS0ZLcA9R/vJVmfn&#10;VbqCGxFUhaUWj3d0d+W3K6JBEtk74FBE/7eyTnjBhHkFfTSrxBNNwuFu5EVphlEc3ESpPx+Mhn48&#10;jxM/HQYjPwjTmxTugDSezp9K844L9vnSJNuxlyZR4ig6iu9ZkIH9nGuUZjU38PipeD32RodFNENi&#10;Z6KwjBjKK9c+kTS630m5+3WSRhk4SWPL7BY7e7f3O3UtZPEA4lISCgKQDw83aJRS/eCRLTyCxp7+&#10;fk3xOqveCtBWGsYxvppsJ06GEXTU6czidIaKHEyNPeMR15wY99JaN4qvSjipU/M1vAXm3BYh9NN5&#10;BZFgB7LPtuyTx0bXPs/wTXXat6uOj8ir/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tDtAX4AAAAAoBAAAPAAAAZHJzL2Rvd25yZXYueG1sTI9Ba8JAEIXvhf6HZYTedJNoi8ZsRKTt&#10;SQpqofQ2ZsckmN0N2TWJ/77TU3uaN8zjzfeyzWga0VPna2cVxLMIBNnC6dqWCj5Pb9MlCB/Qamyc&#10;JQV38rDJHx8yTLUb7IH6YygFh1ifooIqhDaV0hcVGfQz15Ll28V1BgOvXSl1hwOHm0YmUfQiDdaW&#10;P1TY0q6i4nq8GQXvAw7befza76+X3f379PzxtY9JqafJuF2DCDSGPzP84jM65Mx0djervWgUTONF&#10;zFYWCU82JKs5dzmzWCxXIPNM/q+Q/wAAAP//AwBQSwMEFAAGAAgAAAAhAGJz3lt2CQAAaCMAABQA&#10;AABkcnMvbWVkaWEvaW1hZ2UxLmVtZuxZf2xV1R0/v27fubd7l3dLgW4MIrI9fswJg8rbgggILGTI&#10;xG5zoDD51RbYikhpJJEHVcDSiSLg0lCDrQwlmFbWMukYm6RWNoeEUH43ikVwToYZIXTMstHuc5Ke&#10;25uad26adOk/u8mn737f/Z7z/X4/5/v93nNeKSGkGKAd2IjPEYC+pmYQcsQi5I5pM7+vtJYMJeQA&#10;lBkUHOAXHYrFEUK+Kwh5DQ+SarLAdeYnDpl+wiJTyONkJcnFmGlkJsF0uDzgK4AE1HwxQF82bmKA&#10;9i3suZpH6esrHTcxQI/vKuv5ERJR6AuoOZS+vldx6vv/f/+/5WcYuM7q4B8fxN18TH2QbwJ6XfQ9&#10;8qV4PL5XeTMQiAGTkac3kIOzcT8c0Fd7x8XxxWQrx2oVFVYlMA5yDPgzUIGxpnHLoREnOcANocfF&#10;Me4UYBoXJ4VkOYnDRpzocZXwUY01jWsVcfhaCJwiE6ArgXs7Pu/DZxag81rNpWpWc4NSLNb3+Lp4&#10;OP5o/lLlclfuV755AaM651S29Jzw5UvcW+CPQ2k29JQ9fQW5t6wq8q7II4WA5qIFinmAadyvobGQ&#10;VAGc6nELMaYtxN5CaHxEasl+1kZN85eKGdyy2qhCKq5V7igoDrI6PhWnPcE1OMJMnfyGcb0fTckG&#10;35qLUgxQsinGjdS2nqZp1jrKLZPeGtou1tBbYi296ef5I7A3DMFre0peBWg50SGb5h3FVrGRbDmQ&#10;z0x6I9l8Noo9whKAnj8f8yubpnHLoF/A5rIV7GfG+VeyBfBkMZDvz69iGRGIbyXkUQH5FfB7DTWr&#10;/VH8B+W/QDcot3QZf6PL/EpWMZniuQEfW8DFv0LiaUXM/0HshHfyNRr+KL60v1o22Utg/AQ+HzCv&#10;zwS+nCX4KjYa0PNHYS+YD0oO5ssVyDdD+vJVfkv8nbeLz7g5Pz/ladYlblsXgFS1qt7zHjCoo6ZU&#10;zfZWrW5C7DsCuZMFuQ4wrYXH93LOK3kLq+Sa40KsZ2XIuMXQf5jt5Q+yOn9cM3JX2TfZO0/3iPO0&#10;Tlyk7wqT3t9oo2ihTYKxJr83LIZPTSHzF/ImUcwbRQk3z/8CrxNb+B6xie8Qem31u30B4t8ZYuch&#10;tlNMZVuAtcY4prIC8RCbLxYApnifwPMkdJMh8yVh8wnYXgB09fs4/J4T4ncNmyPK2STgDqM/5YyK&#10;GvYZPw6Y/P4czzmngnPzfJxPEp/D9nFA+911j+GidtQafA0YCvRmLZWBy1rksyn237A6Ws9O0D+w&#10;q8Z3/u+YxSrZAFbCMozvi8dZFB24hS5iTcb58tlhuo5V0zJWm3IPoXqS6kOZQJ9e5nI+uHwfPpi4&#10;fJ6dJlWM0d1srDH2l9liuoJtoPezNUa9fqyQ3qRTaTvta9SLsMtkDHuHzGfvp9z7qrxMAxSXqt/3&#10;Zl5mowfmhuTleL6W3s3LaX++yxh7G3uDfsJephfYM0a9M2wJvcxm0n+zaUa9vnwCvYvPoNk8N2Ve&#10;9gN/6iycBaj87Ekuu3uGq8Fihp3hatJzrKXpFVYM0O/HBDbiYWe45rQKqywtB+g8w5UhiU4hZlMd&#10;lKUVkua0OElEOs9wMfgZDxm3ND1OatILgdRnuNGYA6lDHgZ6+wxXhJjCznBF6VUkOz2PXHY6z3CL&#10;wX0e/DdxmBnJIyfTqoDOM9xJcB92hjuZ1kZ/GKkl37DNZ7hbzgxelN5GFVK9y8bAR5Qq+TGgcr0n&#10;87y7Z7gnJSHLQvYF+fLn4qcyX0yXjxn3BUPkdJEp+4uR8ppxXzBa/pUn5AU+SZ7194dT4cdpkDIO&#10;fMSAy1jLuwJyM+S7IZvW9kxkDD8auYcfBkx62/C8IBIDLhvfuQWRt9i2yIvsMGCa7yien4lsZ82R&#10;Mv8sovzfgXebjkfFdx0FpuVJkK+F9OqEvEJHy4t0pDxn7K2Zch8dIpN0uswz6q2Qs+guOY8elBv8&#10;3y/q4UdFwK9n0YCD8ibIL4X4+Uv7BbrZLqVb7A1G+6/b8+h5exZtt81+DnOSNNvZRwc55rgHOh/S&#10;Ac5Fmul84sfj4cfZTwPxFEHeHliH1ZC3QTatZ9LZytY7L7JSwKR3AM8/cN4CzHn0gRPjB5x7eClg&#10;mm89niedbL7aGevXhfJ/TKAOVHwXA/IgyNdC6iLb6S+GOdNFu22u3/N2kXjdXiK22JP9c5XKhzj6&#10;g87bd5AvQfkw5DEh/eNtmRCH5L3ioJxs7B9vyDliq1winpTL/HPAwI5+oPzoF/CjBDILsbvZ/gcv&#10;tz/k1Xajkfd6+wg/Zzfwq/Z7Pu8CvAb7US7kYD96FLL6bcG0ntOcLJ5w2lkiJD8Szp/YNKeaPepU&#10;+P1D2Qv2D+VPsH9cRfy3Q+rynM1YvU1Ytf1PY12W21dQv+doid3g15HiuyZQR2rdg7LqGw0h9g+h&#10;b72JHlYuzfZLJGErJGNz5W3f/o8wf2vA/nX0012BOm6FvDekjqWsY548Bpjr05OtTEqXt0YG+euv&#10;7A0N1Jny51hAngv5vZD1XyEbeIk8wsulOf/2y2ZeL7/gDTLDr7sGzK/yPdUeQtUjUoI8CAwBenIP&#10;0d298uCM8L3y4Iwc66xXYSUB3Ut2R8P3yg9EKywRzQE698oC404h5tnAcEBfwd/4RbSQPBCNk92A&#10;tpf0wvfKZ704GZxRCKTeKz8Gg0hNshEYAfQk9939f8clxBS2V77kVZFXvTwyC9BcNILDPPhu4vDp&#10;aB6ZGK0COvfKEzEubK88MdpGD0VrydY+5r1yvjeDX/LaqMIE+IKU/9L/lhbgO5QZWQ9kAT3JdXf3&#10;yixGiPoPiebwKri4HtIDDkdHifroJnE7WuvXtosfDd4OvMv6QP5jQPY6npvWZop7Sqx168Ued4fx&#10;nVrtbhO/dZ8TB931vv0TiGMrElhzrt+xr8HuqpB3aqX7lCh3nxG/ckuMdgvcfWKs+3uR7u406n0U&#10;TYqm6DhB3Ha/90r4dyf80zxXQy4L+Nv1t8FcrAnaNXkKGAr0Zo6MB4cfIye079+GrPZnWv465EgI&#10;x19EvyduRovEAPd5I3fZ7qtikbtdPOsuN+o95y4VW9xF4iV3np8D+TFCjgY4ngv5NGRTztX0KWCN&#10;7gw+3v2Y69zpuhZ54B9lQVYDdwK9uRZXYqjXkD3C9di3eKaXy6d444x7xKVejP/Aa2T3edXGM8Ew&#10;bxmj3neAi8Y9F/UmsXOxV9iVWDtLxaXKZ6QLWQd8Fegul2psJqCuGKDu/wsAAP//AwBQSwECLQAU&#10;AAYACAAAACEApuZR+wwBAAAVAgAAEwAAAAAAAAAAAAAAAAAAAAAAW0NvbnRlbnRfVHlwZXNdLnht&#10;bFBLAQItABQABgAIAAAAIQA4/SH/1gAAAJQBAAALAAAAAAAAAAAAAAAAAD0BAABfcmVscy8ucmVs&#10;c1BLAQItABQABgAIAAAAIQDzKJOJZgQAAIwKAAAOAAAAAAAAAAAAAAAAADwCAABkcnMvZTJvRG9j&#10;LnhtbFBLAQItABQABgAIAAAAIQCOIglCugAAACEBAAAZAAAAAAAAAAAAAAAAAM4GAABkcnMvX3Jl&#10;bHMvZTJvRG9jLnhtbC5yZWxzUEsBAi0AFAAGAAgAAAAhAO0O0BfgAAAACgEAAA8AAAAAAAAAAAAA&#10;AAAAvwcAAGRycy9kb3ducmV2LnhtbFBLAQItABQABgAIAAAAIQBic95bdgkAAGgjAAAUAAAAAAAA&#10;AAAAAAAAAMwIAABkcnMvbWVkaWEvaW1hZ2UxLmVtZlBLBQYAAAAABgAGAHwBAAB0EgAAAAA=&#10;">
            <v:shape id="Рисунок 12" o:spid="_x0000_s1036" type="#_x0000_t75" style="position:absolute;left:945;width:12613;height:39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gVDCAAAA2gAAAA8AAABkcnMvZG93bnJldi54bWxEj0FrwkAUhO8F/8PyBG9119KKRFcRwRLo&#10;paZFPD6yzySYfS9ktxr767uFQo/DzHzDrDaDb9WV+tAIW5hNDSjiUlzDlYXPj/3jAlSIyA5bYbJw&#10;pwCb9ehhhZmTGx/oWsRKJQiHDC3UMXaZ1qGsyWOYSkecvLP0HmOSfaVdj7cE961+MmauPTacFmrs&#10;aFdTeSm+vAWRuT6+Px9i/mreTDt8n6Sg3NrJeNguQUUa4n/4r507Cy/weyXdAL3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YFQwgAAANoAAAAPAAAAAAAAAAAAAAAAAJ8C&#10;AABkcnMvZG93bnJldi54bWxQSwUGAAAAAAQABAD3AAAAjgMAAAAA&#10;">
              <v:imagedata r:id="rId17" o:title=""/>
              <v:path arrowok="t"/>
            </v:shape>
            <v:shape id="Text Box 16" o:spid="_x0000_s1037" type="#_x0000_t202" style="position:absolute;top:5516;width:19555;height:10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BMMA&#10;AADaAAAADwAAAGRycy9kb3ducmV2LnhtbESPy2rDMBBF94H+g5hCdrGcQEPrWg6lEAglizy66HKQ&#10;ppZra+RYSuL8fVQodHm5j8MtV6PrxIWG0HhWMM9yEMTam4ZrBZ/H9ewZRIjIBjvPpOBGAVbVw6TE&#10;wvgr7+lyiLVIIxwKVGBj7Aspg7bkMGS+J07etx8cxiSHWpoBr2ncdXKR50vpsOFEsNjTuyXdHs4u&#10;QbZBn/f+9DPftvLLtkt82tkPpaaP49sriEhj/A//tTdGwQv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bBMMAAADaAAAADwAAAAAAAAAAAAAAAACYAgAAZHJzL2Rv&#10;d25yZXYueG1sUEsFBgAAAAAEAAQA9QAAAIgDAAAAAA==&#10;" stroked="f">
              <v:textbox style="mso-fit-shape-to-text:t">
                <w:txbxContent>
                  <w:p w:rsidR="00250E10" w:rsidRPr="0059317B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</w:pPr>
                    <w:r w:rsidRPr="0059317B">
                      <w:rPr>
                        <w:rFonts w:ascii="Times New Roman" w:hAnsi="Times New Roman"/>
                        <w:noProof/>
                        <w:u w:val="single"/>
                        <w:lang w:eastAsia="ru-RU"/>
                      </w:rPr>
                      <w:t>Условные обозначения: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ЧУ- частичная устойчивость</w:t>
                    </w:r>
                  </w:p>
                  <w:p w:rsidR="00250E10" w:rsidRPr="00C463F3" w:rsidRDefault="00250E10" w:rsidP="0059317B">
                    <w:pPr>
                      <w:pStyle w:val="a3"/>
                      <w:jc w:val="both"/>
                      <w:rPr>
                        <w:rFonts w:ascii="Times New Roman" w:hAnsi="Times New Roman"/>
                        <w:noProof/>
                        <w:lang w:eastAsia="ru-RU"/>
                      </w:rPr>
                    </w:pPr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НУ- неустойчивость</w:t>
                    </w:r>
                  </w:p>
                  <w:p w:rsidR="00250E10" w:rsidRDefault="00250E10" w:rsidP="0059317B">
                    <w:r w:rsidRPr="00C463F3">
                      <w:rPr>
                        <w:rFonts w:ascii="Times New Roman" w:hAnsi="Times New Roman"/>
                        <w:noProof/>
                        <w:lang w:eastAsia="ru-RU"/>
                      </w:rPr>
                      <w:t>У - устойчивость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Надпись 2" o:spid="_x0000_s1038" type="#_x0000_t202" style="position:absolute;margin-left:0;margin-top:.75pt;width:216.95pt;height:126.05pt;z-index:251656192;visibility:visible;mso-position-horizontal:center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rkRAIAAF4EAAAOAAAAZHJzL2Uyb0RvYy54bWysVM2O0zAQviPxDpbvNGlourtR09XSpQhp&#10;+ZEWHsB1nMTCf9huk3LjzivwDhw4cOMVum/E2Gm75e+CyMGa8Yy/mflmJrPLXgq0YdZxrUo8HqUY&#10;MUV1xVVT4rdvlo/OMXKeqIoIrViJt8zhy/nDB7POFCzTrRYVswhAlCs6U+LWe1MkiaMtk8SNtGEK&#10;jLW2knhQbZNUlnSALkWSpek06bStjNWUOQe314MRzyN+XTPqX9W1Yx6JEkNuPp42nqtwJvMZKRpL&#10;TMvpPg3yD1lIwhUEPUJdE0/Q2vLfoCSnVjtd+xHVMtF1zSmLNUA14/SXam5bYlisBchx5kiT+3+w&#10;9OXmtUW8KjE0ShEJLdp93n3Zfd193327+3j3CWWBo864AlxvDTj7/onuodexXmduNH3nkNKLlqiG&#10;XVmru5aRCnIch5fJydMBxwWQVfdCVxCMrL2OQH1tZSAQKEGADr3aHvvDeo8oXGZneZ5Nc4wo2MbT&#10;ND1/nMcYpDg8N9b5Z0xLFIQSWxiACE82N86HdEhxcAnRnBa8WnIhomKb1UJYtCEwLMv47dF/chMK&#10;dSW+yLN8YOCvEGn8/gQhuYepF1wC7UcnUgTenqoqzqQnXAwypCzUnsjA3cCi71d97NskBAgkr3S1&#10;BWatHoYclhKEVtsPGHUw4CV279fEMozEcwXduRhPJmEjojLJzzJQ7KlldWohigJUiT1Gg7jwwxat&#10;jeVNC5EO83AFHV3yyPV9Vvv0YYhjC/YLF7bkVI9e97+F+Q8AAAD//wMAUEsDBBQABgAIAAAAIQCo&#10;crkK3QAAAAYBAAAPAAAAZHJzL2Rvd25yZXYueG1sTI/BTsMwEETvSPyDtUjcqENDKhriVIiqZ0pB&#10;Qr058TaOGq9D7KYpX89yguPOjGbeFqvJdWLEIbSeFNzPEhBItTctNQo+3jd3jyBC1GR05wkVXDDA&#10;qry+KnRu/JnecNzFRnAJhVwrsDH2uZShtuh0mPkeib2DH5yOfA6NNIM+c7nr5DxJFtLplnjB6h5f&#10;LNbH3ckpCOvtV18fttXRmsv363rM6s/NXqnbm+n5CUTEKf6F4Ref0aFkpsqfyATRKeBHIqsZCDYf&#10;0nQJolIwz9IFyLKQ//HLHwAAAP//AwBQSwECLQAUAAYACAAAACEAtoM4kv4AAADhAQAAEwAAAAAA&#10;AAAAAAAAAAAAAAAAW0NvbnRlbnRfVHlwZXNdLnhtbFBLAQItABQABgAIAAAAIQA4/SH/1gAAAJQB&#10;AAALAAAAAAAAAAAAAAAAAC8BAABfcmVscy8ucmVsc1BLAQItABQABgAIAAAAIQDvqWrkRAIAAF4E&#10;AAAOAAAAAAAAAAAAAAAAAC4CAABkcnMvZTJvRG9jLnhtbFBLAQItABQABgAIAAAAIQCocrkK3QAA&#10;AAYBAAAPAAAAAAAAAAAAAAAAAJ4EAABkcnMvZG93bnJldi54bWxQSwUGAAAAAAQABADzAAAAqAUA&#10;AAAA&#10;">
            <v:textbox style="mso-fit-shape-to-text:t">
              <w:txbxContent>
                <w:p w:rsidR="00250E10" w:rsidRDefault="00250E10">
                  <w:proofErr w:type="gramStart"/>
                  <w:r>
                    <w:t>[Введите цитату из документа или краткое описание интересного события.</w:t>
                  </w:r>
                  <w:proofErr w:type="gramEnd"/>
                  <w:r>
                    <w:t xml:space="preserve"> Надпись можно поместить в любое место док</w:t>
                  </w:r>
                  <w:r>
                    <w:t>у</w:t>
                  </w:r>
                  <w:r>
                    <w:t xml:space="preserve">мента. </w:t>
                  </w:r>
                  <w:proofErr w:type="gramStart"/>
                  <w:r>
                    <w:t>Для изменения форматирования надписи, содержащей броские цитаты, используйте вкладку "Средства рисов</w:t>
                  </w:r>
                  <w:r>
                    <w:t>а</w:t>
                  </w:r>
                  <w:r>
                    <w:t>ния".]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Text Box 20" o:spid="_x0000_s1039" type="#_x0000_t202" style="position:absolute;margin-left:0;margin-top:.75pt;width:216.95pt;height:126.05pt;z-index:251655168;visibility:visible;mso-position-horizontal:center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ngLgIAAFkEAAAOAAAAZHJzL2Uyb0RvYy54bWysVNuO2yAQfa/Uf0C8N3bcOMlacVbbbFNV&#10;2l6k3X4AxjhGxQwFEjv9+g44yaa3l6p+QMAMZ2bOmfHqdugUOQjrJOiSTicpJUJzqKXelfTL0/bV&#10;khLnma6ZAi1KehSO3q5fvlj1phAZtKBqYQmCaFf0pqSt96ZIEsdb0TE3ASM0GhuwHfN4tLuktqxH&#10;9E4lWZrOkx5sbSxw4Rze3o9Guo74TSO4/9Q0TniiSoq5+bjauFZhTdYrVuwsM63kpzTYP2TRMakx&#10;6AXqnnlG9lb+BtVJbsFB4yccugSaRnIRa8Bqpukv1Ty2zIhYC5LjzIUm9/9g+cfDZ0tkXdIFJZp1&#10;KNGTGDx5AwPJIj29cQV6PRr08wPeo8yxVGcegH91RMOmZXon7qyFvhWsxvSmgdjk6mkQxBUugFT9&#10;B6gxDtt7iEBDY7vAHbJBEB1lOl6kCblwvMwWeZ7Nc0o42qbzNF2+zmMMVpyfG+v8OwEdCZuSWtQ+&#10;wrPDg/MhHVacXUI0B0rWW6lUPNhdtVGWHBj2yTZ+J/Sf3JQmfUlv8iwfGfgrRBq/P0F00mPDK9mV&#10;dHlxYkXg7a2uYzt6JtW4x5SVPhEZuBtZ9EM1RMkiA4HXCuojMmth7G+cR9y0YL9T0mNvl9R92zMr&#10;KFHvNapzM53NwjDEwyxfoNDEXluqawvTHKFK6ikZtxs/DtDeWLlrMdK5H+5Q0a2MXD9ndUof+zdK&#10;cJq1MCDX5+j1/EdY/wAAAP//AwBQSwMEFAAGAAgAAAAhAKhyuQrdAAAABgEAAA8AAABkcnMvZG93&#10;bnJldi54bWxMj8FOwzAQRO9I/IO1SNyoQ0MqGuJUiKpnSkFCvTnxNo4ar0Pspilfz3KC486MZt4W&#10;q8l1YsQhtJ4U3M8SEEi1Ny01Cj7eN3ePIELUZHTnCRVcMMCqvL4qdG78md5w3MVGcAmFXCuwMfa5&#10;lKG26HSY+R6JvYMfnI58Do00gz5zuevkPEkW0umWeMHqHl8s1sfdySkI6+1XXx+21dGay/freszq&#10;z81eqdub6fkJRMQp/oXhF5/RoWSmyp/IBNEp4EciqxkINh/SdAmiUjDP0gXIspD/8csfAAAA//8D&#10;AFBLAQItABQABgAIAAAAIQC2gziS/gAAAOEBAAATAAAAAAAAAAAAAAAAAAAAAABbQ29udGVudF9U&#10;eXBlc10ueG1sUEsBAi0AFAAGAAgAAAAhADj9If/WAAAAlAEAAAsAAAAAAAAAAAAAAAAALwEAAF9y&#10;ZWxzLy5yZWxzUEsBAi0AFAAGAAgAAAAhAG72WeAuAgAAWQQAAA4AAAAAAAAAAAAAAAAALgIAAGRy&#10;cy9lMm9Eb2MueG1sUEsBAi0AFAAGAAgAAAAhAKhyuQrdAAAABgEAAA8AAAAAAAAAAAAAAAAAiAQA&#10;AGRycy9kb3ducmV2LnhtbFBLBQYAAAAABAAEAPMAAACSBQAAAAA=&#10;">
            <v:textbox style="mso-fit-shape-to-text:t">
              <w:txbxContent>
                <w:p w:rsidR="00250E10" w:rsidRDefault="00250E10">
                  <w:proofErr w:type="gramStart"/>
                  <w:r>
                    <w:t>[Введите цитату из документа или краткое описание интересного события.</w:t>
                  </w:r>
                  <w:proofErr w:type="gramEnd"/>
                  <w:r>
                    <w:t xml:space="preserve"> Надпись можно поместить в любое место док</w:t>
                  </w:r>
                  <w:r>
                    <w:t>у</w:t>
                  </w:r>
                  <w:r>
                    <w:t xml:space="preserve">мента. </w:t>
                  </w:r>
                  <w:proofErr w:type="gramStart"/>
                  <w:r>
                    <w:t>Для изменения форматирования надписи, содержащей броские цитаты, используйте вкладку "Средства рисов</w:t>
                  </w:r>
                  <w:r>
                    <w:t>а</w:t>
                  </w:r>
                  <w:r>
                    <w:t>ния".]</w:t>
                  </w:r>
                  <w:proofErr w:type="gramEnd"/>
                </w:p>
              </w:txbxContent>
            </v:textbox>
          </v:shape>
        </w:pict>
      </w:r>
    </w:p>
    <w:p w:rsidR="00CB06B5" w:rsidRPr="00550652" w:rsidRDefault="00CB06B5">
      <w:pPr>
        <w:rPr>
          <w:rFonts w:ascii="Times New Roman" w:hAnsi="Times New Roman"/>
          <w:b/>
          <w:noProof/>
          <w:sz w:val="24"/>
          <w:szCs w:val="24"/>
          <w:lang w:eastAsia="ru-RU"/>
        </w:rPr>
        <w:sectPr w:rsidR="00CB06B5" w:rsidRPr="00550652" w:rsidSect="000D3883">
          <w:pgSz w:w="11906" w:h="16838"/>
          <w:pgMar w:top="851" w:right="425" w:bottom="851" w:left="567" w:header="709" w:footer="709" w:gutter="0"/>
          <w:cols w:space="708"/>
          <w:docGrid w:linePitch="360"/>
        </w:sectPr>
      </w:pPr>
    </w:p>
    <w:p w:rsidR="00CB06B5" w:rsidRPr="00550652" w:rsidRDefault="00CB06B5" w:rsidP="00C46513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CB06B5" w:rsidRPr="00550652" w:rsidRDefault="00CB06B5" w:rsidP="00C4651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Приложение № 3 </w:t>
      </w:r>
    </w:p>
    <w:p w:rsidR="00CB06B5" w:rsidRPr="00550652" w:rsidRDefault="00CB06B5" w:rsidP="00C4651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Pr="00550652" w:rsidRDefault="00CB06B5" w:rsidP="00C4651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C4651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Карта суммарной солнечной радиации</w:t>
      </w:r>
    </w:p>
    <w:p w:rsidR="00CB06B5" w:rsidRPr="00550652" w:rsidRDefault="00550652" w:rsidP="00C4651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05950" cy="50292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  <w:sectPr w:rsidR="00CB06B5" w:rsidRPr="00550652" w:rsidSect="00212E67">
          <w:pgSz w:w="16838" w:h="11906" w:orient="landscape"/>
          <w:pgMar w:top="567" w:right="851" w:bottom="425" w:left="851" w:header="709" w:footer="709" w:gutter="0"/>
          <w:cols w:space="708"/>
          <w:docGrid w:linePitch="360"/>
        </w:sectPr>
      </w:pPr>
    </w:p>
    <w:p w:rsidR="00CB06B5" w:rsidRPr="00550652" w:rsidRDefault="00CB06B5" w:rsidP="00E6770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lastRenderedPageBreak/>
        <w:t xml:space="preserve">Приложение № 4 </w:t>
      </w:r>
    </w:p>
    <w:p w:rsidR="00CB06B5" w:rsidRPr="00550652" w:rsidRDefault="00CB06B5" w:rsidP="00E6770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 Декларации гарантии качества продукции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</w:t>
      </w:r>
    </w:p>
    <w:p w:rsidR="00CB06B5" w:rsidRPr="00550652" w:rsidRDefault="00CB06B5" w:rsidP="00611F89">
      <w:pPr>
        <w:pStyle w:val="a3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B06B5" w:rsidRPr="00550652" w:rsidRDefault="00CB06B5" w:rsidP="00E677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>Порядок оформления письменного заявления</w:t>
      </w:r>
    </w:p>
    <w:p w:rsidR="00CB06B5" w:rsidRPr="00550652" w:rsidRDefault="00CB06B5" w:rsidP="00E6770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50652">
        <w:rPr>
          <w:rFonts w:ascii="Times New Roman" w:hAnsi="Times New Roman"/>
          <w:b/>
          <w:sz w:val="24"/>
          <w:szCs w:val="24"/>
        </w:rPr>
        <w:t xml:space="preserve"> о выплате денежной компенсации</w:t>
      </w:r>
      <w:r w:rsidRPr="00550652">
        <w:rPr>
          <w:rFonts w:ascii="Times New Roman" w:hAnsi="Times New Roman"/>
          <w:sz w:val="24"/>
          <w:szCs w:val="24"/>
        </w:rPr>
        <w:t xml:space="preserve"> </w:t>
      </w:r>
      <w:r w:rsidRPr="00550652">
        <w:rPr>
          <w:rFonts w:ascii="Times New Roman" w:hAnsi="Times New Roman"/>
          <w:b/>
          <w:sz w:val="24"/>
          <w:szCs w:val="24"/>
        </w:rPr>
        <w:t>в соответствии с настоящей Декларацией</w:t>
      </w:r>
    </w:p>
    <w:p w:rsidR="00CB06B5" w:rsidRPr="00550652" w:rsidRDefault="00CB06B5" w:rsidP="00E6770B">
      <w:pPr>
        <w:pStyle w:val="a5"/>
        <w:spacing w:after="0" w:line="240" w:lineRule="auto"/>
        <w:ind w:left="0" w:right="57" w:firstLine="284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pStyle w:val="a5"/>
        <w:numPr>
          <w:ilvl w:val="1"/>
          <w:numId w:val="4"/>
        </w:numPr>
        <w:tabs>
          <w:tab w:val="clear" w:pos="1364"/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В заявлении указываются сведения об обнаруженном недостатке (описание, количество, фот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графии).</w:t>
      </w:r>
    </w:p>
    <w:p w:rsidR="00CB06B5" w:rsidRPr="00550652" w:rsidRDefault="00CB06B5" w:rsidP="007F247C">
      <w:pPr>
        <w:pStyle w:val="a5"/>
        <w:tabs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pStyle w:val="a5"/>
        <w:numPr>
          <w:ilvl w:val="1"/>
          <w:numId w:val="4"/>
        </w:numPr>
        <w:tabs>
          <w:tab w:val="clear" w:pos="1364"/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К письменному заявлению в обязательном порядке  должны прилагаться:</w:t>
      </w:r>
    </w:p>
    <w:p w:rsidR="00CB06B5" w:rsidRPr="00550652" w:rsidRDefault="00CB06B5" w:rsidP="007F247C">
      <w:pPr>
        <w:pStyle w:val="a5"/>
        <w:numPr>
          <w:ilvl w:val="0"/>
          <w:numId w:val="30"/>
        </w:numPr>
        <w:tabs>
          <w:tab w:val="num" w:pos="284"/>
          <w:tab w:val="left" w:pos="426"/>
          <w:tab w:val="left" w:pos="709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фотографии, подтверждающие наличие идентификационной маркировки продукции (либо упаковки для </w:t>
      </w:r>
      <w:proofErr w:type="spellStart"/>
      <w:r w:rsidRPr="00550652">
        <w:rPr>
          <w:rFonts w:ascii="Times New Roman" w:hAnsi="Times New Roman"/>
          <w:sz w:val="24"/>
          <w:szCs w:val="24"/>
        </w:rPr>
        <w:t>немаркируемой</w:t>
      </w:r>
      <w:proofErr w:type="spellEnd"/>
      <w:r w:rsidRPr="00550652">
        <w:rPr>
          <w:rFonts w:ascii="Times New Roman" w:hAnsi="Times New Roman"/>
          <w:sz w:val="24"/>
          <w:szCs w:val="24"/>
        </w:rPr>
        <w:t xml:space="preserve"> продукции)</w:t>
      </w:r>
      <w:r w:rsidR="006A6FEE">
        <w:rPr>
          <w:rFonts w:ascii="Times New Roman" w:hAnsi="Times New Roman"/>
          <w:sz w:val="24"/>
          <w:szCs w:val="24"/>
        </w:rPr>
        <w:t>;</w:t>
      </w:r>
    </w:p>
    <w:p w:rsidR="006A6FEE" w:rsidRDefault="00CB06B5" w:rsidP="007F247C">
      <w:pPr>
        <w:pStyle w:val="a5"/>
        <w:numPr>
          <w:ilvl w:val="0"/>
          <w:numId w:val="30"/>
        </w:numPr>
        <w:tabs>
          <w:tab w:val="num" w:pos="284"/>
          <w:tab w:val="left" w:pos="426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оригиналы документов, подтверждающих приобретение продукции</w:t>
      </w:r>
      <w:r w:rsidR="006A6FEE">
        <w:rPr>
          <w:rFonts w:ascii="Times New Roman" w:hAnsi="Times New Roman"/>
          <w:sz w:val="24"/>
          <w:szCs w:val="24"/>
        </w:rPr>
        <w:t>;</w:t>
      </w:r>
    </w:p>
    <w:p w:rsidR="00CB06B5" w:rsidRPr="00550652" w:rsidRDefault="006A6FEE" w:rsidP="007F247C">
      <w:pPr>
        <w:pStyle w:val="a5"/>
        <w:numPr>
          <w:ilvl w:val="0"/>
          <w:numId w:val="30"/>
        </w:numPr>
        <w:tabs>
          <w:tab w:val="num" w:pos="284"/>
          <w:tab w:val="left" w:pos="426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 </w:t>
      </w:r>
      <w:r w:rsidR="00A02259">
        <w:rPr>
          <w:rFonts w:ascii="Times New Roman" w:hAnsi="Times New Roman"/>
          <w:sz w:val="24"/>
          <w:szCs w:val="24"/>
        </w:rPr>
        <w:t>приемки товара по количеству и качеству</w:t>
      </w:r>
      <w:r w:rsidR="00CB06B5" w:rsidRPr="00550652">
        <w:rPr>
          <w:rFonts w:ascii="Times New Roman" w:hAnsi="Times New Roman"/>
          <w:sz w:val="24"/>
          <w:szCs w:val="24"/>
        </w:rPr>
        <w:t>.</w:t>
      </w:r>
    </w:p>
    <w:p w:rsidR="00CB06B5" w:rsidRPr="00550652" w:rsidRDefault="00CB06B5" w:rsidP="007F247C">
      <w:pPr>
        <w:pStyle w:val="a5"/>
        <w:tabs>
          <w:tab w:val="num" w:pos="142"/>
          <w:tab w:val="left" w:pos="709"/>
        </w:tabs>
        <w:spacing w:after="0" w:line="240" w:lineRule="auto"/>
        <w:ind w:left="709" w:right="57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Отсутствие одного из вышеуказанных документов является основанием для отказа от рассмотрения заявления.</w:t>
      </w:r>
    </w:p>
    <w:p w:rsidR="00CB06B5" w:rsidRPr="00550652" w:rsidRDefault="00CB06B5" w:rsidP="007F247C">
      <w:pPr>
        <w:tabs>
          <w:tab w:val="num" w:pos="142"/>
        </w:tabs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pStyle w:val="a5"/>
        <w:numPr>
          <w:ilvl w:val="1"/>
          <w:numId w:val="4"/>
        </w:numPr>
        <w:tabs>
          <w:tab w:val="clear" w:pos="1364"/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 в течение 10 календарных дней рассматривает заявление и приложения к нему и выносит решение о наличии/отсутствии оснований для выплаты компенсации. В случае отсу</w:t>
      </w:r>
      <w:r w:rsidRPr="00550652">
        <w:rPr>
          <w:rFonts w:ascii="Times New Roman" w:hAnsi="Times New Roman"/>
          <w:sz w:val="24"/>
          <w:szCs w:val="24"/>
        </w:rPr>
        <w:t>т</w:t>
      </w:r>
      <w:r w:rsidRPr="00550652">
        <w:rPr>
          <w:rFonts w:ascii="Times New Roman" w:hAnsi="Times New Roman"/>
          <w:sz w:val="24"/>
          <w:szCs w:val="24"/>
        </w:rPr>
        <w:t>ствия полного комплекта документов или недостаточности предоставленной информации для вын</w:t>
      </w:r>
      <w:r w:rsidRPr="00550652">
        <w:rPr>
          <w:rFonts w:ascii="Times New Roman" w:hAnsi="Times New Roman"/>
          <w:sz w:val="24"/>
          <w:szCs w:val="24"/>
        </w:rPr>
        <w:t>е</w:t>
      </w:r>
      <w:r w:rsidRPr="00550652">
        <w:rPr>
          <w:rFonts w:ascii="Times New Roman" w:hAnsi="Times New Roman"/>
          <w:sz w:val="24"/>
          <w:szCs w:val="24"/>
        </w:rPr>
        <w:t>сения решения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 оставляет за собой право запросить отсутствующий документы, д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полнительную информацию, с приостановлением сроком рассмотрения заявления до даты их пред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ставления:</w:t>
      </w:r>
    </w:p>
    <w:p w:rsidR="00CB06B5" w:rsidRPr="00550652" w:rsidRDefault="00CB06B5" w:rsidP="007F247C">
      <w:pPr>
        <w:pStyle w:val="a5"/>
        <w:tabs>
          <w:tab w:val="num" w:pos="142"/>
        </w:tabs>
        <w:ind w:left="0" w:firstLine="426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pStyle w:val="a5"/>
        <w:numPr>
          <w:ilvl w:val="1"/>
          <w:numId w:val="4"/>
        </w:numPr>
        <w:tabs>
          <w:tab w:val="clear" w:pos="1364"/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>В случае обоснованного заявления выплата компенсации осуществляется в течение 20 кале</w:t>
      </w:r>
      <w:r w:rsidRPr="00550652">
        <w:rPr>
          <w:rFonts w:ascii="Times New Roman" w:hAnsi="Times New Roman"/>
          <w:sz w:val="24"/>
          <w:szCs w:val="24"/>
        </w:rPr>
        <w:t>н</w:t>
      </w:r>
      <w:r w:rsidRPr="00550652">
        <w:rPr>
          <w:rFonts w:ascii="Times New Roman" w:hAnsi="Times New Roman"/>
          <w:sz w:val="24"/>
          <w:szCs w:val="24"/>
        </w:rPr>
        <w:t>дарных дней с даты принятия решения и при условии получения продукции от покупателя. ООО «</w:t>
      </w:r>
      <w:proofErr w:type="spellStart"/>
      <w:r w:rsidRPr="00550652">
        <w:rPr>
          <w:rFonts w:ascii="Times New Roman" w:hAnsi="Times New Roman"/>
          <w:sz w:val="24"/>
          <w:szCs w:val="24"/>
        </w:rPr>
        <w:t>СафПласт</w:t>
      </w:r>
      <w:proofErr w:type="spellEnd"/>
      <w:r w:rsidRPr="00550652">
        <w:rPr>
          <w:rFonts w:ascii="Times New Roman" w:hAnsi="Times New Roman"/>
          <w:sz w:val="24"/>
          <w:szCs w:val="24"/>
        </w:rPr>
        <w:t>» оставляет за собой право принять решение об отсутствии необходимости возврата пр</w:t>
      </w:r>
      <w:r w:rsidRPr="00550652">
        <w:rPr>
          <w:rFonts w:ascii="Times New Roman" w:hAnsi="Times New Roman"/>
          <w:sz w:val="24"/>
          <w:szCs w:val="24"/>
        </w:rPr>
        <w:t>о</w:t>
      </w:r>
      <w:r w:rsidRPr="00550652">
        <w:rPr>
          <w:rFonts w:ascii="Times New Roman" w:hAnsi="Times New Roman"/>
          <w:sz w:val="24"/>
          <w:szCs w:val="24"/>
        </w:rPr>
        <w:t>дукции, и в случае принятия подобного решения уведомляет покупателя.</w:t>
      </w:r>
    </w:p>
    <w:p w:rsidR="00CB06B5" w:rsidRPr="00550652" w:rsidRDefault="00CB06B5" w:rsidP="00FA44AF">
      <w:pPr>
        <w:pStyle w:val="a5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7F247C">
      <w:pPr>
        <w:pStyle w:val="a5"/>
        <w:numPr>
          <w:ilvl w:val="1"/>
          <w:numId w:val="4"/>
        </w:numPr>
        <w:tabs>
          <w:tab w:val="clear" w:pos="1364"/>
          <w:tab w:val="num" w:pos="142"/>
        </w:tabs>
        <w:spacing w:after="0" w:line="240" w:lineRule="auto"/>
        <w:ind w:left="0" w:right="57" w:firstLine="426"/>
        <w:jc w:val="both"/>
        <w:rPr>
          <w:rFonts w:ascii="Times New Roman" w:hAnsi="Times New Roman"/>
          <w:sz w:val="24"/>
          <w:szCs w:val="24"/>
        </w:rPr>
      </w:pPr>
      <w:r w:rsidRPr="00550652">
        <w:rPr>
          <w:rFonts w:ascii="Times New Roman" w:hAnsi="Times New Roman"/>
          <w:sz w:val="24"/>
          <w:szCs w:val="24"/>
        </w:rPr>
        <w:t xml:space="preserve">Возврат продукции осуществляется силами и за счет покупателя. </w:t>
      </w:r>
    </w:p>
    <w:p w:rsidR="00CB06B5" w:rsidRPr="00550652" w:rsidRDefault="00CB06B5" w:rsidP="006F6E16">
      <w:pPr>
        <w:pStyle w:val="a5"/>
        <w:rPr>
          <w:rFonts w:ascii="Times New Roman" w:hAnsi="Times New Roman"/>
          <w:sz w:val="24"/>
          <w:szCs w:val="24"/>
        </w:rPr>
      </w:pPr>
    </w:p>
    <w:p w:rsidR="00CB06B5" w:rsidRPr="00550652" w:rsidRDefault="00CB06B5" w:rsidP="006F6E16">
      <w:pPr>
        <w:pStyle w:val="a5"/>
        <w:tabs>
          <w:tab w:val="num" w:pos="142"/>
        </w:tabs>
        <w:spacing w:after="0" w:line="240" w:lineRule="auto"/>
        <w:ind w:left="426" w:right="57"/>
        <w:jc w:val="both"/>
        <w:rPr>
          <w:rFonts w:ascii="Times New Roman" w:hAnsi="Times New Roman"/>
          <w:sz w:val="24"/>
          <w:szCs w:val="24"/>
        </w:rPr>
      </w:pPr>
    </w:p>
    <w:p w:rsidR="00883313" w:rsidRPr="00EA56CA" w:rsidRDefault="00883313" w:rsidP="00883313">
      <w:pPr>
        <w:jc w:val="both"/>
        <w:rPr>
          <w:sz w:val="24"/>
          <w:szCs w:val="24"/>
        </w:rPr>
      </w:pPr>
    </w:p>
    <w:p w:rsidR="00883313" w:rsidRDefault="00883313" w:rsidP="00883313"/>
    <w:tbl>
      <w:tblPr>
        <w:tblpPr w:leftFromText="180" w:rightFromText="180" w:vertAnchor="text" w:horzAnchor="margin" w:tblpY="983"/>
        <w:tblW w:w="10454" w:type="dxa"/>
        <w:tblLayout w:type="fixed"/>
        <w:tblLook w:val="0000" w:firstRow="0" w:lastRow="0" w:firstColumn="0" w:lastColumn="0" w:noHBand="0" w:noVBand="0"/>
      </w:tblPr>
      <w:tblGrid>
        <w:gridCol w:w="142"/>
        <w:gridCol w:w="2692"/>
        <w:gridCol w:w="2270"/>
        <w:gridCol w:w="179"/>
        <w:gridCol w:w="2692"/>
        <w:gridCol w:w="2479"/>
      </w:tblGrid>
      <w:tr w:rsidR="00883313" w:rsidRPr="00236E4F" w:rsidTr="00883313">
        <w:trPr>
          <w:trHeight w:val="125"/>
        </w:trPr>
        <w:tc>
          <w:tcPr>
            <w:tcW w:w="5104" w:type="dxa"/>
            <w:gridSpan w:val="3"/>
          </w:tcPr>
          <w:p w:rsidR="00883313" w:rsidRPr="00236E4F" w:rsidRDefault="00883313" w:rsidP="0088331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>От Поставщика</w:t>
            </w:r>
          </w:p>
        </w:tc>
        <w:tc>
          <w:tcPr>
            <w:tcW w:w="5350" w:type="dxa"/>
            <w:gridSpan w:val="3"/>
          </w:tcPr>
          <w:p w:rsidR="00883313" w:rsidRPr="00236E4F" w:rsidRDefault="00883313" w:rsidP="0088331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6E4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 Покупателя </w:t>
            </w:r>
          </w:p>
        </w:tc>
      </w:tr>
      <w:tr w:rsidR="00883313" w:rsidRPr="00236E4F" w:rsidTr="00883313">
        <w:trPr>
          <w:gridBefore w:val="1"/>
          <w:wBefore w:w="142" w:type="dxa"/>
          <w:trHeight w:val="677"/>
        </w:trPr>
        <w:tc>
          <w:tcPr>
            <w:tcW w:w="2692" w:type="dxa"/>
            <w:vAlign w:val="bottom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49" w:type="dxa"/>
            <w:gridSpan w:val="2"/>
            <w:vAlign w:val="bottom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/А.А. Евсеев /</w:t>
            </w:r>
          </w:p>
        </w:tc>
        <w:tc>
          <w:tcPr>
            <w:tcW w:w="2692" w:type="dxa"/>
            <w:vAlign w:val="bottom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</w:tc>
        <w:tc>
          <w:tcPr>
            <w:tcW w:w="2479" w:type="dxa"/>
            <w:vAlign w:val="bottom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r w:rsidRPr="00236E4F">
              <w:rPr>
                <w:rFonts w:ascii="Times New Roman" w:hAnsi="Times New Roman"/>
                <w:sz w:val="24"/>
                <w:szCs w:val="24"/>
              </w:rPr>
              <w:t>/ ________________ /</w:t>
            </w:r>
          </w:p>
        </w:tc>
      </w:tr>
      <w:tr w:rsidR="00883313" w:rsidRPr="00236E4F" w:rsidTr="00883313">
        <w:trPr>
          <w:gridBefore w:val="1"/>
          <w:wBefore w:w="142" w:type="dxa"/>
          <w:trHeight w:val="172"/>
        </w:trPr>
        <w:tc>
          <w:tcPr>
            <w:tcW w:w="2692" w:type="dxa"/>
          </w:tcPr>
          <w:p w:rsidR="00883313" w:rsidRPr="00236E4F" w:rsidRDefault="00883313" w:rsidP="00883313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49" w:type="dxa"/>
            <w:gridSpan w:val="2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  <w:tc>
          <w:tcPr>
            <w:tcW w:w="2692" w:type="dxa"/>
          </w:tcPr>
          <w:p w:rsidR="00883313" w:rsidRPr="00236E4F" w:rsidRDefault="00883313" w:rsidP="00883313">
            <w:pPr>
              <w:jc w:val="center"/>
              <w:rPr>
                <w:rFonts w:ascii="Times New Roman" w:hAnsi="Times New Roman"/>
                <w:szCs w:val="18"/>
              </w:rPr>
            </w:pPr>
            <w:r w:rsidRPr="00236E4F">
              <w:rPr>
                <w:rFonts w:ascii="Times New Roman" w:hAnsi="Times New Roman"/>
                <w:szCs w:val="18"/>
              </w:rPr>
              <w:t>подпись</w:t>
            </w:r>
          </w:p>
        </w:tc>
        <w:tc>
          <w:tcPr>
            <w:tcW w:w="2479" w:type="dxa"/>
          </w:tcPr>
          <w:p w:rsidR="00883313" w:rsidRPr="00236E4F" w:rsidRDefault="00883313" w:rsidP="0088331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6E4F">
              <w:rPr>
                <w:rFonts w:ascii="Times New Roman" w:hAnsi="Times New Roman"/>
                <w:sz w:val="24"/>
                <w:szCs w:val="24"/>
              </w:rPr>
              <w:t>м.п</w:t>
            </w:r>
            <w:proofErr w:type="spellEnd"/>
            <w:r w:rsidRPr="00236E4F">
              <w:rPr>
                <w:rFonts w:ascii="Times New Roman" w:hAnsi="Times New Roman"/>
                <w:sz w:val="24"/>
                <w:szCs w:val="24"/>
              </w:rPr>
              <w:t xml:space="preserve">.                 </w:t>
            </w:r>
          </w:p>
        </w:tc>
      </w:tr>
    </w:tbl>
    <w:p w:rsidR="00CB06B5" w:rsidRPr="00550652" w:rsidRDefault="00CB06B5" w:rsidP="007F247C">
      <w:pPr>
        <w:pStyle w:val="a3"/>
        <w:tabs>
          <w:tab w:val="num" w:pos="142"/>
        </w:tabs>
        <w:ind w:firstLine="426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CB06B5" w:rsidRPr="00550652" w:rsidSect="006F6E16">
      <w:pgSz w:w="11906" w:h="16838"/>
      <w:pgMar w:top="851" w:right="425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F98" w:rsidRDefault="007E6F98" w:rsidP="008C3B12">
      <w:pPr>
        <w:spacing w:after="0" w:line="240" w:lineRule="auto"/>
      </w:pPr>
      <w:r>
        <w:separator/>
      </w:r>
    </w:p>
  </w:endnote>
  <w:endnote w:type="continuationSeparator" w:id="0">
    <w:p w:rsidR="007E6F98" w:rsidRDefault="007E6F98" w:rsidP="008C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Default="00250E1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Pr="002B596E" w:rsidRDefault="00F400F0">
    <w:pPr>
      <w:pStyle w:val="ac"/>
      <w:jc w:val="center"/>
      <w:rPr>
        <w:rFonts w:ascii="Times New Roman" w:hAnsi="Times New Roman"/>
        <w:sz w:val="16"/>
        <w:szCs w:val="16"/>
      </w:rPr>
    </w:pPr>
    <w:r w:rsidRPr="002B596E">
      <w:rPr>
        <w:rFonts w:ascii="Times New Roman" w:hAnsi="Times New Roman"/>
        <w:sz w:val="16"/>
        <w:szCs w:val="16"/>
      </w:rPr>
      <w:fldChar w:fldCharType="begin"/>
    </w:r>
    <w:r w:rsidR="00250E10" w:rsidRPr="002B596E">
      <w:rPr>
        <w:rFonts w:ascii="Times New Roman" w:hAnsi="Times New Roman"/>
        <w:sz w:val="16"/>
        <w:szCs w:val="16"/>
      </w:rPr>
      <w:instrText xml:space="preserve"> PAGE   \* MERGEFORMAT </w:instrText>
    </w:r>
    <w:r w:rsidRPr="002B596E">
      <w:rPr>
        <w:rFonts w:ascii="Times New Roman" w:hAnsi="Times New Roman"/>
        <w:sz w:val="16"/>
        <w:szCs w:val="16"/>
      </w:rPr>
      <w:fldChar w:fldCharType="separate"/>
    </w:r>
    <w:r w:rsidR="001418DE">
      <w:rPr>
        <w:rFonts w:ascii="Times New Roman" w:hAnsi="Times New Roman"/>
        <w:noProof/>
        <w:sz w:val="16"/>
        <w:szCs w:val="16"/>
      </w:rPr>
      <w:t>14</w:t>
    </w:r>
    <w:r w:rsidRPr="002B596E">
      <w:rPr>
        <w:rFonts w:ascii="Times New Roman" w:hAnsi="Times New Roman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Default="00250E1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F98" w:rsidRDefault="007E6F98" w:rsidP="008C3B12">
      <w:pPr>
        <w:spacing w:after="0" w:line="240" w:lineRule="auto"/>
      </w:pPr>
      <w:r>
        <w:separator/>
      </w:r>
    </w:p>
  </w:footnote>
  <w:footnote w:type="continuationSeparator" w:id="0">
    <w:p w:rsidR="007E6F98" w:rsidRDefault="007E6F98" w:rsidP="008C3B12">
      <w:pPr>
        <w:spacing w:after="0" w:line="240" w:lineRule="auto"/>
      </w:pPr>
      <w:r>
        <w:continuationSeparator/>
      </w:r>
    </w:p>
  </w:footnote>
  <w:footnote w:id="1">
    <w:p w:rsidR="00250E10" w:rsidRDefault="00250E10" w:rsidP="007F4254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  <w:sz w:val="16"/>
          <w:szCs w:val="16"/>
        </w:rPr>
        <w:t>Д</w:t>
      </w:r>
      <w:r w:rsidRPr="007F4254">
        <w:rPr>
          <w:rFonts w:ascii="Times New Roman" w:hAnsi="Times New Roman"/>
          <w:sz w:val="16"/>
          <w:szCs w:val="16"/>
        </w:rPr>
        <w:t>алее по тексту ввод</w:t>
      </w:r>
      <w:r>
        <w:rPr>
          <w:rFonts w:ascii="Times New Roman" w:hAnsi="Times New Roman"/>
          <w:sz w:val="16"/>
          <w:szCs w:val="16"/>
        </w:rPr>
        <w:t>я</w:t>
      </w:r>
      <w:r w:rsidRPr="007F4254">
        <w:rPr>
          <w:rFonts w:ascii="Times New Roman" w:hAnsi="Times New Roman"/>
          <w:sz w:val="16"/>
          <w:szCs w:val="16"/>
        </w:rPr>
        <w:t>тся сокращени</w:t>
      </w:r>
      <w:r>
        <w:rPr>
          <w:rFonts w:ascii="Times New Roman" w:hAnsi="Times New Roman"/>
          <w:sz w:val="16"/>
          <w:szCs w:val="16"/>
        </w:rPr>
        <w:t>я:</w:t>
      </w:r>
      <w:r w:rsidRPr="007F4254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с</w:t>
      </w:r>
      <w:r w:rsidRPr="007F4254">
        <w:rPr>
          <w:rFonts w:ascii="Times New Roman" w:hAnsi="Times New Roman"/>
          <w:sz w:val="16"/>
          <w:szCs w:val="16"/>
        </w:rPr>
        <w:t>отовый поликарбонат  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7F4254">
        <w:rPr>
          <w:rFonts w:ascii="Times New Roman" w:hAnsi="Times New Roman"/>
          <w:sz w:val="16"/>
          <w:szCs w:val="16"/>
        </w:rPr>
        <w:t>СПК</w:t>
      </w:r>
      <w:r>
        <w:rPr>
          <w:rFonts w:ascii="Times New Roman" w:hAnsi="Times New Roman"/>
          <w:sz w:val="16"/>
          <w:szCs w:val="16"/>
        </w:rPr>
        <w:t>,</w:t>
      </w:r>
      <w:r w:rsidRPr="007F4254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м</w:t>
      </w:r>
      <w:r w:rsidRPr="007F4254">
        <w:rPr>
          <w:rFonts w:ascii="Times New Roman" w:hAnsi="Times New Roman"/>
          <w:sz w:val="16"/>
          <w:szCs w:val="16"/>
        </w:rPr>
        <w:t>онолитный поликарбонат</w:t>
      </w:r>
      <w:r>
        <w:rPr>
          <w:rFonts w:ascii="Times New Roman" w:hAnsi="Times New Roman"/>
          <w:sz w:val="16"/>
          <w:szCs w:val="16"/>
        </w:rPr>
        <w:t xml:space="preserve"> </w:t>
      </w:r>
      <w:r w:rsidRPr="007F4254">
        <w:rPr>
          <w:rFonts w:ascii="Times New Roman" w:hAnsi="Times New Roman"/>
          <w:sz w:val="16"/>
          <w:szCs w:val="16"/>
        </w:rPr>
        <w:t>–</w:t>
      </w:r>
      <w:r>
        <w:rPr>
          <w:rFonts w:ascii="Times New Roman" w:hAnsi="Times New Roman"/>
          <w:sz w:val="16"/>
          <w:szCs w:val="16"/>
        </w:rPr>
        <w:t xml:space="preserve"> </w:t>
      </w:r>
      <w:r w:rsidRPr="007F4254">
        <w:rPr>
          <w:rFonts w:ascii="Times New Roman" w:hAnsi="Times New Roman"/>
          <w:sz w:val="16"/>
          <w:szCs w:val="16"/>
        </w:rPr>
        <w:t>МПК.</w:t>
      </w:r>
    </w:p>
  </w:footnote>
  <w:footnote w:id="2">
    <w:p w:rsidR="00250E10" w:rsidRDefault="00250E10" w:rsidP="006E59FF">
      <w:pPr>
        <w:pStyle w:val="af2"/>
        <w:tabs>
          <w:tab w:val="left" w:pos="8472"/>
        </w:tabs>
      </w:pPr>
      <w:r>
        <w:rPr>
          <w:rStyle w:val="af4"/>
        </w:rPr>
        <w:footnoteRef/>
      </w:r>
      <w:r>
        <w:t xml:space="preserve"> </w:t>
      </w:r>
      <w:r w:rsidRPr="00B4081B">
        <w:rPr>
          <w:rFonts w:ascii="Times New Roman" w:hAnsi="Times New Roman"/>
          <w:sz w:val="16"/>
          <w:szCs w:val="16"/>
        </w:rPr>
        <w:t>Поликарбонат (</w:t>
      </w:r>
      <w:proofErr w:type="spellStart"/>
      <w:r w:rsidRPr="00B4081B">
        <w:rPr>
          <w:rFonts w:ascii="Times New Roman" w:hAnsi="Times New Roman"/>
          <w:sz w:val="16"/>
          <w:szCs w:val="16"/>
        </w:rPr>
        <w:t>ные</w:t>
      </w:r>
      <w:proofErr w:type="spellEnd"/>
      <w:r w:rsidRPr="00B4081B">
        <w:rPr>
          <w:rFonts w:ascii="Times New Roman" w:hAnsi="Times New Roman"/>
          <w:sz w:val="16"/>
          <w:szCs w:val="16"/>
        </w:rPr>
        <w:t xml:space="preserve">) </w:t>
      </w:r>
      <w:r w:rsidRPr="00C24929">
        <w:rPr>
          <w:rFonts w:ascii="Times New Roman" w:hAnsi="Times New Roman"/>
          <w:sz w:val="16"/>
          <w:szCs w:val="16"/>
        </w:rPr>
        <w:t>– далее по тексту вводится сокращение ПК</w:t>
      </w:r>
      <w:r>
        <w:rPr>
          <w:rFonts w:ascii="Times New Roman" w:hAnsi="Times New Roman"/>
          <w:sz w:val="16"/>
          <w:szCs w:val="16"/>
        </w:rPr>
        <w:t>.</w:t>
      </w:r>
      <w:r>
        <w:rPr>
          <w:rFonts w:ascii="Times New Roman" w:hAnsi="Times New Roman"/>
          <w:sz w:val="16"/>
          <w:szCs w:val="16"/>
        </w:rPr>
        <w:tab/>
      </w:r>
    </w:p>
  </w:footnote>
  <w:footnote w:id="3">
    <w:p w:rsidR="00250E10" w:rsidRDefault="00250E10" w:rsidP="007F4254">
      <w:pPr>
        <w:pStyle w:val="af2"/>
      </w:pPr>
      <w:r w:rsidRPr="00B4081B">
        <w:rPr>
          <w:rStyle w:val="af4"/>
        </w:rPr>
        <w:footnoteRef/>
      </w:r>
      <w:r w:rsidRPr="00B4081B">
        <w:rPr>
          <w:rStyle w:val="af4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Под </w:t>
      </w:r>
      <w:r w:rsidRPr="00530696">
        <w:rPr>
          <w:rFonts w:ascii="Times New Roman" w:hAnsi="Times New Roman"/>
          <w:sz w:val="16"/>
          <w:szCs w:val="16"/>
        </w:rPr>
        <w:t xml:space="preserve">акриловым стеклом </w:t>
      </w:r>
      <w:proofErr w:type="spellStart"/>
      <w:r w:rsidRPr="00530696">
        <w:rPr>
          <w:rFonts w:ascii="Times New Roman" w:hAnsi="Times New Roman"/>
          <w:sz w:val="16"/>
          <w:szCs w:val="16"/>
        </w:rPr>
        <w:t>Novattro</w:t>
      </w:r>
      <w:proofErr w:type="spellEnd"/>
      <w:r w:rsidRPr="00530696">
        <w:rPr>
          <w:rFonts w:ascii="Times New Roman" w:hAnsi="Times New Roman"/>
          <w:sz w:val="16"/>
          <w:szCs w:val="16"/>
        </w:rPr>
        <w:t xml:space="preserve"> подразумевается </w:t>
      </w:r>
      <w:proofErr w:type="spellStart"/>
      <w:r w:rsidRPr="00530696">
        <w:rPr>
          <w:rFonts w:ascii="Times New Roman" w:hAnsi="Times New Roman"/>
          <w:sz w:val="16"/>
          <w:szCs w:val="16"/>
        </w:rPr>
        <w:t>экструзионный</w:t>
      </w:r>
      <w:proofErr w:type="spellEnd"/>
      <w:r w:rsidRPr="00530696">
        <w:rPr>
          <w:rFonts w:ascii="Times New Roman" w:hAnsi="Times New Roman"/>
          <w:sz w:val="16"/>
          <w:szCs w:val="16"/>
        </w:rPr>
        <w:t xml:space="preserve"> полиметилметакрилат (ПММА)</w:t>
      </w:r>
    </w:p>
  </w:footnote>
  <w:footnote w:id="4">
    <w:p w:rsidR="00250E10" w:rsidRDefault="00250E10" w:rsidP="007F4254">
      <w:pPr>
        <w:pStyle w:val="a3"/>
        <w:jc w:val="both"/>
      </w:pPr>
      <w:r w:rsidRPr="00B4081B">
        <w:rPr>
          <w:rStyle w:val="af4"/>
          <w:sz w:val="20"/>
          <w:szCs w:val="20"/>
        </w:rPr>
        <w:footnoteRef/>
      </w:r>
      <w:r w:rsidRPr="00B4081B">
        <w:rPr>
          <w:rStyle w:val="af4"/>
          <w:sz w:val="20"/>
          <w:szCs w:val="20"/>
        </w:rPr>
        <w:t xml:space="preserve"> </w:t>
      </w:r>
      <w:r w:rsidRPr="00530696">
        <w:rPr>
          <w:rFonts w:ascii="Times New Roman" w:hAnsi="Times New Roman"/>
          <w:sz w:val="16"/>
          <w:szCs w:val="16"/>
        </w:rPr>
        <w:t>ТМ - торговая марка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Default="00250E10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Default="00250E10">
    <w:pPr>
      <w:pStyle w:val="aa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-438785</wp:posOffset>
          </wp:positionH>
          <wp:positionV relativeFrom="paragraph">
            <wp:posOffset>-259715</wp:posOffset>
          </wp:positionV>
          <wp:extent cx="901700" cy="373380"/>
          <wp:effectExtent l="19050" t="0" r="0" b="0"/>
          <wp:wrapSquare wrapText="bothSides"/>
          <wp:docPr id="6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10" w:rsidRDefault="00250E1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C10"/>
    <w:multiLevelType w:val="hybridMultilevel"/>
    <w:tmpl w:val="8EB2E3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E6569"/>
    <w:multiLevelType w:val="multilevel"/>
    <w:tmpl w:val="8F7CECA6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982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456" w:hanging="1440"/>
      </w:pPr>
      <w:rPr>
        <w:rFonts w:cs="Times New Roman" w:hint="default"/>
      </w:rPr>
    </w:lvl>
  </w:abstractNum>
  <w:abstractNum w:abstractNumId="2">
    <w:nsid w:val="0B2A6BF7"/>
    <w:multiLevelType w:val="multilevel"/>
    <w:tmpl w:val="04964CBC"/>
    <w:lvl w:ilvl="0">
      <w:start w:val="1"/>
      <w:numFmt w:val="decimal"/>
      <w:lvlText w:val="%1."/>
      <w:lvlJc w:val="left"/>
      <w:pPr>
        <w:ind w:left="771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906" w:hanging="49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3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3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9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9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5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5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11" w:hanging="1800"/>
      </w:pPr>
      <w:rPr>
        <w:rFonts w:cs="Times New Roman" w:hint="default"/>
      </w:rPr>
    </w:lvl>
  </w:abstractNum>
  <w:abstractNum w:abstractNumId="3">
    <w:nsid w:val="0D907F19"/>
    <w:multiLevelType w:val="multilevel"/>
    <w:tmpl w:val="815A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055658"/>
    <w:multiLevelType w:val="hybridMultilevel"/>
    <w:tmpl w:val="52B69D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381629"/>
    <w:multiLevelType w:val="multilevel"/>
    <w:tmpl w:val="A340566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6">
    <w:nsid w:val="25ED3928"/>
    <w:multiLevelType w:val="multilevel"/>
    <w:tmpl w:val="B15A363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7">
    <w:nsid w:val="26A3006A"/>
    <w:multiLevelType w:val="hybridMultilevel"/>
    <w:tmpl w:val="0B481CC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70C40FC"/>
    <w:multiLevelType w:val="hybridMultilevel"/>
    <w:tmpl w:val="31DC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A04ED"/>
    <w:multiLevelType w:val="multilevel"/>
    <w:tmpl w:val="4156CD5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  <w:u w:val="none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u w:val="none"/>
      </w:rPr>
    </w:lvl>
  </w:abstractNum>
  <w:abstractNum w:abstractNumId="10">
    <w:nsid w:val="2A9F3DFE"/>
    <w:multiLevelType w:val="multilevel"/>
    <w:tmpl w:val="DED40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542CB5"/>
    <w:multiLevelType w:val="multilevel"/>
    <w:tmpl w:val="BD4EE79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="Times New Roman" w:hint="default"/>
        <w:b/>
      </w:rPr>
    </w:lvl>
  </w:abstractNum>
  <w:abstractNum w:abstractNumId="12">
    <w:nsid w:val="36CF6B33"/>
    <w:multiLevelType w:val="multilevel"/>
    <w:tmpl w:val="9F8A1A0A"/>
    <w:lvl w:ilvl="0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3">
    <w:nsid w:val="385B4AB2"/>
    <w:multiLevelType w:val="hybridMultilevel"/>
    <w:tmpl w:val="8F5098B0"/>
    <w:lvl w:ilvl="0" w:tplc="FE34A9E0">
      <w:start w:val="1"/>
      <w:numFmt w:val="decimal"/>
      <w:lvlText w:val="3.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AA163F0"/>
    <w:multiLevelType w:val="hybridMultilevel"/>
    <w:tmpl w:val="033C8DBE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5">
    <w:nsid w:val="3E7F5B22"/>
    <w:multiLevelType w:val="multilevel"/>
    <w:tmpl w:val="FC4444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6">
    <w:nsid w:val="40FF27CF"/>
    <w:multiLevelType w:val="hybridMultilevel"/>
    <w:tmpl w:val="AF1428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B3F89"/>
    <w:multiLevelType w:val="hybridMultilevel"/>
    <w:tmpl w:val="7FAA3A92"/>
    <w:lvl w:ilvl="0" w:tplc="161C905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762A9B"/>
    <w:multiLevelType w:val="hybridMultilevel"/>
    <w:tmpl w:val="56A2E07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BF007AF"/>
    <w:multiLevelType w:val="hybridMultilevel"/>
    <w:tmpl w:val="CE66BC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12B61"/>
    <w:multiLevelType w:val="hybridMultilevel"/>
    <w:tmpl w:val="A9A6CAD2"/>
    <w:lvl w:ilvl="0" w:tplc="15DCE0E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8CB2107"/>
    <w:multiLevelType w:val="multilevel"/>
    <w:tmpl w:val="6FC685A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65D84DEA"/>
    <w:multiLevelType w:val="multilevel"/>
    <w:tmpl w:val="A6CA05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3">
    <w:nsid w:val="6651767A"/>
    <w:multiLevelType w:val="multilevel"/>
    <w:tmpl w:val="FC4444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4">
    <w:nsid w:val="66DA7CC2"/>
    <w:multiLevelType w:val="multilevel"/>
    <w:tmpl w:val="C324ACC6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547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cs="Times New Roman" w:hint="default"/>
      </w:rPr>
    </w:lvl>
  </w:abstractNum>
  <w:abstractNum w:abstractNumId="25">
    <w:nsid w:val="6B557CBB"/>
    <w:multiLevelType w:val="hybridMultilevel"/>
    <w:tmpl w:val="C8AC12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91224B"/>
    <w:multiLevelType w:val="multilevel"/>
    <w:tmpl w:val="FC4444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7">
    <w:nsid w:val="73C34D4A"/>
    <w:multiLevelType w:val="hybridMultilevel"/>
    <w:tmpl w:val="875A0D3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4570930"/>
    <w:multiLevelType w:val="hybridMultilevel"/>
    <w:tmpl w:val="002CCFEA"/>
    <w:lvl w:ilvl="0" w:tplc="39A4DA08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D6845"/>
    <w:multiLevelType w:val="hybridMultilevel"/>
    <w:tmpl w:val="D80CE6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340310"/>
    <w:multiLevelType w:val="hybridMultilevel"/>
    <w:tmpl w:val="7CF080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2B1B49"/>
    <w:multiLevelType w:val="multilevel"/>
    <w:tmpl w:val="5AC0D796"/>
    <w:lvl w:ilvl="0">
      <w:start w:val="1"/>
      <w:numFmt w:val="decimal"/>
      <w:lvlText w:val="%1.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32">
    <w:nsid w:val="7DD94A60"/>
    <w:multiLevelType w:val="hybridMultilevel"/>
    <w:tmpl w:val="FBEA0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9"/>
  </w:num>
  <w:num w:numId="4">
    <w:abstractNumId w:val="22"/>
  </w:num>
  <w:num w:numId="5">
    <w:abstractNumId w:val="10"/>
  </w:num>
  <w:num w:numId="6">
    <w:abstractNumId w:val="3"/>
  </w:num>
  <w:num w:numId="7">
    <w:abstractNumId w:val="2"/>
  </w:num>
  <w:num w:numId="8">
    <w:abstractNumId w:val="14"/>
  </w:num>
  <w:num w:numId="9">
    <w:abstractNumId w:val="21"/>
  </w:num>
  <w:num w:numId="10">
    <w:abstractNumId w:val="13"/>
  </w:num>
  <w:num w:numId="11">
    <w:abstractNumId w:val="8"/>
  </w:num>
  <w:num w:numId="12">
    <w:abstractNumId w:val="20"/>
  </w:num>
  <w:num w:numId="13">
    <w:abstractNumId w:val="11"/>
  </w:num>
  <w:num w:numId="14">
    <w:abstractNumId w:val="29"/>
  </w:num>
  <w:num w:numId="15">
    <w:abstractNumId w:val="32"/>
  </w:num>
  <w:num w:numId="16">
    <w:abstractNumId w:val="25"/>
  </w:num>
  <w:num w:numId="17">
    <w:abstractNumId w:val="16"/>
  </w:num>
  <w:num w:numId="18">
    <w:abstractNumId w:val="27"/>
  </w:num>
  <w:num w:numId="19">
    <w:abstractNumId w:val="5"/>
  </w:num>
  <w:num w:numId="20">
    <w:abstractNumId w:val="31"/>
  </w:num>
  <w:num w:numId="21">
    <w:abstractNumId w:val="23"/>
  </w:num>
  <w:num w:numId="22">
    <w:abstractNumId w:val="15"/>
  </w:num>
  <w:num w:numId="23">
    <w:abstractNumId w:val="26"/>
  </w:num>
  <w:num w:numId="24">
    <w:abstractNumId w:val="0"/>
  </w:num>
  <w:num w:numId="25">
    <w:abstractNumId w:val="19"/>
  </w:num>
  <w:num w:numId="26">
    <w:abstractNumId w:val="18"/>
  </w:num>
  <w:num w:numId="27">
    <w:abstractNumId w:val="17"/>
  </w:num>
  <w:num w:numId="28">
    <w:abstractNumId w:val="7"/>
  </w:num>
  <w:num w:numId="29">
    <w:abstractNumId w:val="12"/>
  </w:num>
  <w:num w:numId="30">
    <w:abstractNumId w:val="4"/>
  </w:num>
  <w:num w:numId="31">
    <w:abstractNumId w:val="24"/>
  </w:num>
  <w:num w:numId="32">
    <w:abstractNumId w:val="30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FA6"/>
    <w:rsid w:val="0000306B"/>
    <w:rsid w:val="00003B59"/>
    <w:rsid w:val="00003BC9"/>
    <w:rsid w:val="000132DD"/>
    <w:rsid w:val="00016581"/>
    <w:rsid w:val="00024ED4"/>
    <w:rsid w:val="00027110"/>
    <w:rsid w:val="00037F1C"/>
    <w:rsid w:val="0004115E"/>
    <w:rsid w:val="000600E3"/>
    <w:rsid w:val="00064AD5"/>
    <w:rsid w:val="00067DE2"/>
    <w:rsid w:val="0007217D"/>
    <w:rsid w:val="000867F7"/>
    <w:rsid w:val="000936CA"/>
    <w:rsid w:val="00095D2E"/>
    <w:rsid w:val="00095F03"/>
    <w:rsid w:val="000A41B2"/>
    <w:rsid w:val="000A6E8B"/>
    <w:rsid w:val="000C2D49"/>
    <w:rsid w:val="000C43BF"/>
    <w:rsid w:val="000C6550"/>
    <w:rsid w:val="000D3883"/>
    <w:rsid w:val="000D4B04"/>
    <w:rsid w:val="000E53E9"/>
    <w:rsid w:val="000F5C04"/>
    <w:rsid w:val="000F6B6F"/>
    <w:rsid w:val="00100925"/>
    <w:rsid w:val="00113958"/>
    <w:rsid w:val="00117DA5"/>
    <w:rsid w:val="001215C6"/>
    <w:rsid w:val="00132A5A"/>
    <w:rsid w:val="001418DE"/>
    <w:rsid w:val="00157829"/>
    <w:rsid w:val="001968BF"/>
    <w:rsid w:val="001B2F66"/>
    <w:rsid w:val="001B6BAC"/>
    <w:rsid w:val="001B6C7C"/>
    <w:rsid w:val="001C67CA"/>
    <w:rsid w:val="001C6C1D"/>
    <w:rsid w:val="001D06B9"/>
    <w:rsid w:val="001D74BA"/>
    <w:rsid w:val="001E28BB"/>
    <w:rsid w:val="001E5822"/>
    <w:rsid w:val="001F361B"/>
    <w:rsid w:val="00212E67"/>
    <w:rsid w:val="0021485F"/>
    <w:rsid w:val="00222103"/>
    <w:rsid w:val="002258AA"/>
    <w:rsid w:val="00236E4F"/>
    <w:rsid w:val="002435A6"/>
    <w:rsid w:val="00250B24"/>
    <w:rsid w:val="00250E10"/>
    <w:rsid w:val="0028323C"/>
    <w:rsid w:val="0028494F"/>
    <w:rsid w:val="0029343D"/>
    <w:rsid w:val="00293D71"/>
    <w:rsid w:val="002958CC"/>
    <w:rsid w:val="002A319B"/>
    <w:rsid w:val="002B06F8"/>
    <w:rsid w:val="002B0F2C"/>
    <w:rsid w:val="002B596E"/>
    <w:rsid w:val="002C1699"/>
    <w:rsid w:val="002D06CD"/>
    <w:rsid w:val="002E60FF"/>
    <w:rsid w:val="00317966"/>
    <w:rsid w:val="003273AB"/>
    <w:rsid w:val="00330621"/>
    <w:rsid w:val="0033193E"/>
    <w:rsid w:val="00331DBB"/>
    <w:rsid w:val="003331C9"/>
    <w:rsid w:val="003472C2"/>
    <w:rsid w:val="0037091B"/>
    <w:rsid w:val="00372CEA"/>
    <w:rsid w:val="00374959"/>
    <w:rsid w:val="00377523"/>
    <w:rsid w:val="003825FD"/>
    <w:rsid w:val="003833ED"/>
    <w:rsid w:val="003B482D"/>
    <w:rsid w:val="003C3CE0"/>
    <w:rsid w:val="003C7738"/>
    <w:rsid w:val="003D0478"/>
    <w:rsid w:val="003D22B7"/>
    <w:rsid w:val="003F1356"/>
    <w:rsid w:val="003F208A"/>
    <w:rsid w:val="00403D5F"/>
    <w:rsid w:val="00414289"/>
    <w:rsid w:val="00417056"/>
    <w:rsid w:val="004245F0"/>
    <w:rsid w:val="00441ED7"/>
    <w:rsid w:val="004421D9"/>
    <w:rsid w:val="00444E42"/>
    <w:rsid w:val="0045385A"/>
    <w:rsid w:val="004542C2"/>
    <w:rsid w:val="00464454"/>
    <w:rsid w:val="00477505"/>
    <w:rsid w:val="00482360"/>
    <w:rsid w:val="00492E74"/>
    <w:rsid w:val="004941D1"/>
    <w:rsid w:val="004A361A"/>
    <w:rsid w:val="004A3DFF"/>
    <w:rsid w:val="004A5AF8"/>
    <w:rsid w:val="004A6501"/>
    <w:rsid w:val="004C12B9"/>
    <w:rsid w:val="004E3404"/>
    <w:rsid w:val="004E419A"/>
    <w:rsid w:val="004F3DAD"/>
    <w:rsid w:val="004F5C4E"/>
    <w:rsid w:val="00501F0F"/>
    <w:rsid w:val="00506239"/>
    <w:rsid w:val="0051661B"/>
    <w:rsid w:val="00517264"/>
    <w:rsid w:val="00523740"/>
    <w:rsid w:val="00526A36"/>
    <w:rsid w:val="00530696"/>
    <w:rsid w:val="005405E9"/>
    <w:rsid w:val="00541772"/>
    <w:rsid w:val="00544FEC"/>
    <w:rsid w:val="00550652"/>
    <w:rsid w:val="005557A3"/>
    <w:rsid w:val="00564A86"/>
    <w:rsid w:val="00565FBC"/>
    <w:rsid w:val="00571F97"/>
    <w:rsid w:val="00576BC6"/>
    <w:rsid w:val="00586D24"/>
    <w:rsid w:val="005928D5"/>
    <w:rsid w:val="00593125"/>
    <w:rsid w:val="0059317B"/>
    <w:rsid w:val="005A143C"/>
    <w:rsid w:val="005B2912"/>
    <w:rsid w:val="005B2D19"/>
    <w:rsid w:val="005B455B"/>
    <w:rsid w:val="005C56A9"/>
    <w:rsid w:val="005C6FA6"/>
    <w:rsid w:val="005D0358"/>
    <w:rsid w:val="005D22B4"/>
    <w:rsid w:val="005D36D3"/>
    <w:rsid w:val="005D5CA1"/>
    <w:rsid w:val="005E7153"/>
    <w:rsid w:val="005E7FB3"/>
    <w:rsid w:val="005F3DD2"/>
    <w:rsid w:val="005F6BD7"/>
    <w:rsid w:val="005F794A"/>
    <w:rsid w:val="00611F89"/>
    <w:rsid w:val="0061526B"/>
    <w:rsid w:val="0062157C"/>
    <w:rsid w:val="00637252"/>
    <w:rsid w:val="006409B0"/>
    <w:rsid w:val="00641115"/>
    <w:rsid w:val="006422BE"/>
    <w:rsid w:val="00645278"/>
    <w:rsid w:val="00652343"/>
    <w:rsid w:val="006523D8"/>
    <w:rsid w:val="00653813"/>
    <w:rsid w:val="006569FF"/>
    <w:rsid w:val="006814CF"/>
    <w:rsid w:val="006825DA"/>
    <w:rsid w:val="00683683"/>
    <w:rsid w:val="006859F0"/>
    <w:rsid w:val="00686F14"/>
    <w:rsid w:val="00691702"/>
    <w:rsid w:val="00692ECE"/>
    <w:rsid w:val="006A6FEE"/>
    <w:rsid w:val="006A74A9"/>
    <w:rsid w:val="006B1285"/>
    <w:rsid w:val="006B17E5"/>
    <w:rsid w:val="006D0AB2"/>
    <w:rsid w:val="006D26B7"/>
    <w:rsid w:val="006D367B"/>
    <w:rsid w:val="006D4B3B"/>
    <w:rsid w:val="006D5F32"/>
    <w:rsid w:val="006D7769"/>
    <w:rsid w:val="006E3EB2"/>
    <w:rsid w:val="006E59FF"/>
    <w:rsid w:val="006F3465"/>
    <w:rsid w:val="006F6E16"/>
    <w:rsid w:val="00701EF4"/>
    <w:rsid w:val="00702C29"/>
    <w:rsid w:val="00707E8B"/>
    <w:rsid w:val="007216C1"/>
    <w:rsid w:val="00726242"/>
    <w:rsid w:val="00744F22"/>
    <w:rsid w:val="00757E83"/>
    <w:rsid w:val="00761698"/>
    <w:rsid w:val="00770E72"/>
    <w:rsid w:val="00781528"/>
    <w:rsid w:val="00786675"/>
    <w:rsid w:val="007915B9"/>
    <w:rsid w:val="007947FE"/>
    <w:rsid w:val="007A479F"/>
    <w:rsid w:val="007A4A03"/>
    <w:rsid w:val="007A788F"/>
    <w:rsid w:val="007B1A6F"/>
    <w:rsid w:val="007B7301"/>
    <w:rsid w:val="007B7DE6"/>
    <w:rsid w:val="007B7E09"/>
    <w:rsid w:val="007C3D54"/>
    <w:rsid w:val="007D39FB"/>
    <w:rsid w:val="007E6F98"/>
    <w:rsid w:val="007F1B96"/>
    <w:rsid w:val="007F247C"/>
    <w:rsid w:val="007F4254"/>
    <w:rsid w:val="007F76D6"/>
    <w:rsid w:val="00804D12"/>
    <w:rsid w:val="00805D79"/>
    <w:rsid w:val="0081175C"/>
    <w:rsid w:val="00824F5F"/>
    <w:rsid w:val="00827A74"/>
    <w:rsid w:val="00830B89"/>
    <w:rsid w:val="008341AB"/>
    <w:rsid w:val="00835F0D"/>
    <w:rsid w:val="00841521"/>
    <w:rsid w:val="00854A94"/>
    <w:rsid w:val="0085728F"/>
    <w:rsid w:val="00883313"/>
    <w:rsid w:val="00887DF1"/>
    <w:rsid w:val="008A0316"/>
    <w:rsid w:val="008A4080"/>
    <w:rsid w:val="008B2726"/>
    <w:rsid w:val="008C3B12"/>
    <w:rsid w:val="008D2906"/>
    <w:rsid w:val="008D55D7"/>
    <w:rsid w:val="008E262F"/>
    <w:rsid w:val="008E2B5C"/>
    <w:rsid w:val="008F1B52"/>
    <w:rsid w:val="008F2A3D"/>
    <w:rsid w:val="008F5CD7"/>
    <w:rsid w:val="00900BC2"/>
    <w:rsid w:val="00902BCF"/>
    <w:rsid w:val="009030A7"/>
    <w:rsid w:val="00911F69"/>
    <w:rsid w:val="00920AD3"/>
    <w:rsid w:val="009417A3"/>
    <w:rsid w:val="00947AD0"/>
    <w:rsid w:val="00947BAC"/>
    <w:rsid w:val="00954C7E"/>
    <w:rsid w:val="009578C9"/>
    <w:rsid w:val="00960E65"/>
    <w:rsid w:val="00972816"/>
    <w:rsid w:val="00974458"/>
    <w:rsid w:val="00976BB7"/>
    <w:rsid w:val="00991D57"/>
    <w:rsid w:val="0099786D"/>
    <w:rsid w:val="009A1083"/>
    <w:rsid w:val="009A1299"/>
    <w:rsid w:val="009A33FF"/>
    <w:rsid w:val="009A672C"/>
    <w:rsid w:val="009A7015"/>
    <w:rsid w:val="009B7E62"/>
    <w:rsid w:val="009C63EB"/>
    <w:rsid w:val="009D2446"/>
    <w:rsid w:val="009D646E"/>
    <w:rsid w:val="009D6A79"/>
    <w:rsid w:val="009E7500"/>
    <w:rsid w:val="00A02259"/>
    <w:rsid w:val="00A25A5D"/>
    <w:rsid w:val="00A3143D"/>
    <w:rsid w:val="00A34979"/>
    <w:rsid w:val="00A34D76"/>
    <w:rsid w:val="00A374F4"/>
    <w:rsid w:val="00A5762A"/>
    <w:rsid w:val="00A6113D"/>
    <w:rsid w:val="00A70D43"/>
    <w:rsid w:val="00A74650"/>
    <w:rsid w:val="00A76718"/>
    <w:rsid w:val="00A77B58"/>
    <w:rsid w:val="00A85A47"/>
    <w:rsid w:val="00A85E2E"/>
    <w:rsid w:val="00A91F24"/>
    <w:rsid w:val="00AC05CB"/>
    <w:rsid w:val="00AC47AF"/>
    <w:rsid w:val="00AC7B14"/>
    <w:rsid w:val="00AD1678"/>
    <w:rsid w:val="00AD24AC"/>
    <w:rsid w:val="00AD3637"/>
    <w:rsid w:val="00AD680D"/>
    <w:rsid w:val="00AD7E69"/>
    <w:rsid w:val="00AF2E46"/>
    <w:rsid w:val="00B01183"/>
    <w:rsid w:val="00B02BCE"/>
    <w:rsid w:val="00B0699D"/>
    <w:rsid w:val="00B21113"/>
    <w:rsid w:val="00B25F18"/>
    <w:rsid w:val="00B31A54"/>
    <w:rsid w:val="00B32FF0"/>
    <w:rsid w:val="00B37059"/>
    <w:rsid w:val="00B4081B"/>
    <w:rsid w:val="00B4262C"/>
    <w:rsid w:val="00B44AC5"/>
    <w:rsid w:val="00B451DA"/>
    <w:rsid w:val="00B5781E"/>
    <w:rsid w:val="00B6477A"/>
    <w:rsid w:val="00B6637F"/>
    <w:rsid w:val="00B70978"/>
    <w:rsid w:val="00B71294"/>
    <w:rsid w:val="00B712BE"/>
    <w:rsid w:val="00B83EB0"/>
    <w:rsid w:val="00B94CB1"/>
    <w:rsid w:val="00BB71C3"/>
    <w:rsid w:val="00BC08E8"/>
    <w:rsid w:val="00BC48B6"/>
    <w:rsid w:val="00BD07A7"/>
    <w:rsid w:val="00BD5754"/>
    <w:rsid w:val="00BE209B"/>
    <w:rsid w:val="00C10806"/>
    <w:rsid w:val="00C165D4"/>
    <w:rsid w:val="00C16606"/>
    <w:rsid w:val="00C22C78"/>
    <w:rsid w:val="00C2470E"/>
    <w:rsid w:val="00C24929"/>
    <w:rsid w:val="00C30E05"/>
    <w:rsid w:val="00C46206"/>
    <w:rsid w:val="00C463F3"/>
    <w:rsid w:val="00C46513"/>
    <w:rsid w:val="00C46595"/>
    <w:rsid w:val="00C64F11"/>
    <w:rsid w:val="00C74A0C"/>
    <w:rsid w:val="00C81957"/>
    <w:rsid w:val="00C91422"/>
    <w:rsid w:val="00C95583"/>
    <w:rsid w:val="00C96451"/>
    <w:rsid w:val="00CA7659"/>
    <w:rsid w:val="00CB06B5"/>
    <w:rsid w:val="00CC6D9B"/>
    <w:rsid w:val="00CD0D56"/>
    <w:rsid w:val="00CD25B0"/>
    <w:rsid w:val="00CE0D8D"/>
    <w:rsid w:val="00CE2A73"/>
    <w:rsid w:val="00CE4296"/>
    <w:rsid w:val="00CF39C9"/>
    <w:rsid w:val="00CF43C9"/>
    <w:rsid w:val="00D004C0"/>
    <w:rsid w:val="00D04CF5"/>
    <w:rsid w:val="00D0648F"/>
    <w:rsid w:val="00D111C8"/>
    <w:rsid w:val="00D1444A"/>
    <w:rsid w:val="00D279B8"/>
    <w:rsid w:val="00D30EFA"/>
    <w:rsid w:val="00D3197D"/>
    <w:rsid w:val="00D35BC3"/>
    <w:rsid w:val="00D4775D"/>
    <w:rsid w:val="00D64261"/>
    <w:rsid w:val="00D67906"/>
    <w:rsid w:val="00D743FE"/>
    <w:rsid w:val="00D81174"/>
    <w:rsid w:val="00D81F0A"/>
    <w:rsid w:val="00D908C4"/>
    <w:rsid w:val="00D90B2B"/>
    <w:rsid w:val="00D935E6"/>
    <w:rsid w:val="00DA13EF"/>
    <w:rsid w:val="00DB26C6"/>
    <w:rsid w:val="00DC7BD7"/>
    <w:rsid w:val="00DC7C7B"/>
    <w:rsid w:val="00DD14B1"/>
    <w:rsid w:val="00DD7756"/>
    <w:rsid w:val="00DF0673"/>
    <w:rsid w:val="00DF305F"/>
    <w:rsid w:val="00DF3CD4"/>
    <w:rsid w:val="00DF6AD8"/>
    <w:rsid w:val="00E13D11"/>
    <w:rsid w:val="00E158DF"/>
    <w:rsid w:val="00E16AA9"/>
    <w:rsid w:val="00E22710"/>
    <w:rsid w:val="00E26227"/>
    <w:rsid w:val="00E26A10"/>
    <w:rsid w:val="00E30842"/>
    <w:rsid w:val="00E412B2"/>
    <w:rsid w:val="00E50A1F"/>
    <w:rsid w:val="00E61B12"/>
    <w:rsid w:val="00E63942"/>
    <w:rsid w:val="00E6770B"/>
    <w:rsid w:val="00E67BFE"/>
    <w:rsid w:val="00E71DCA"/>
    <w:rsid w:val="00E92113"/>
    <w:rsid w:val="00E9489C"/>
    <w:rsid w:val="00E97D67"/>
    <w:rsid w:val="00EB0A2F"/>
    <w:rsid w:val="00EB2CED"/>
    <w:rsid w:val="00EB465F"/>
    <w:rsid w:val="00EC04C1"/>
    <w:rsid w:val="00EE0ACD"/>
    <w:rsid w:val="00EE493E"/>
    <w:rsid w:val="00EF1AC4"/>
    <w:rsid w:val="00F07DFB"/>
    <w:rsid w:val="00F116B2"/>
    <w:rsid w:val="00F1668F"/>
    <w:rsid w:val="00F22CAF"/>
    <w:rsid w:val="00F31C5C"/>
    <w:rsid w:val="00F400F0"/>
    <w:rsid w:val="00F40FC2"/>
    <w:rsid w:val="00F42304"/>
    <w:rsid w:val="00F42B15"/>
    <w:rsid w:val="00F50D35"/>
    <w:rsid w:val="00F56544"/>
    <w:rsid w:val="00F769D6"/>
    <w:rsid w:val="00F96FAD"/>
    <w:rsid w:val="00FA44AF"/>
    <w:rsid w:val="00FA4661"/>
    <w:rsid w:val="00FB0B1F"/>
    <w:rsid w:val="00FB6A49"/>
    <w:rsid w:val="00FB774A"/>
    <w:rsid w:val="00FC02A3"/>
    <w:rsid w:val="00FD0B11"/>
    <w:rsid w:val="00FD40F4"/>
    <w:rsid w:val="00FE4831"/>
    <w:rsid w:val="00FF2386"/>
    <w:rsid w:val="00F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E209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013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209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0132DD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F07DFB"/>
    <w:rPr>
      <w:sz w:val="22"/>
      <w:szCs w:val="22"/>
      <w:lang w:eastAsia="en-US"/>
    </w:rPr>
  </w:style>
  <w:style w:type="character" w:styleId="a4">
    <w:name w:val="Hyperlink"/>
    <w:uiPriority w:val="99"/>
    <w:rsid w:val="00EE493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B069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49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92E74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99"/>
    <w:qFormat/>
    <w:rsid w:val="00BE209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BE209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rsid w:val="008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8C3B12"/>
    <w:rPr>
      <w:rFonts w:cs="Times New Roman"/>
    </w:rPr>
  </w:style>
  <w:style w:type="paragraph" w:styleId="ac">
    <w:name w:val="footer"/>
    <w:basedOn w:val="a"/>
    <w:link w:val="ad"/>
    <w:uiPriority w:val="99"/>
    <w:rsid w:val="008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8C3B12"/>
    <w:rPr>
      <w:rFonts w:cs="Times New Roman"/>
    </w:rPr>
  </w:style>
  <w:style w:type="paragraph" w:customStyle="1" w:styleId="11">
    <w:name w:val="Абзац списка1"/>
    <w:basedOn w:val="a"/>
    <w:uiPriority w:val="99"/>
    <w:rsid w:val="0081175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99"/>
    <w:rsid w:val="004F3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af0"/>
    <w:uiPriority w:val="99"/>
    <w:semiHidden/>
    <w:rsid w:val="00E61B1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locked/>
    <w:rsid w:val="00E61B12"/>
    <w:rPr>
      <w:rFonts w:cs="Times New Roman"/>
      <w:sz w:val="20"/>
      <w:szCs w:val="20"/>
    </w:rPr>
  </w:style>
  <w:style w:type="character" w:styleId="af1">
    <w:name w:val="endnote reference"/>
    <w:uiPriority w:val="99"/>
    <w:semiHidden/>
    <w:rsid w:val="00E61B12"/>
    <w:rPr>
      <w:rFonts w:cs="Times New Roman"/>
      <w:vertAlign w:val="superscript"/>
    </w:rPr>
  </w:style>
  <w:style w:type="paragraph" w:styleId="af2">
    <w:name w:val="footnote text"/>
    <w:basedOn w:val="a"/>
    <w:link w:val="af3"/>
    <w:uiPriority w:val="99"/>
    <w:semiHidden/>
    <w:rsid w:val="00E61B1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E61B12"/>
    <w:rPr>
      <w:rFonts w:cs="Times New Roman"/>
      <w:sz w:val="20"/>
      <w:szCs w:val="20"/>
    </w:rPr>
  </w:style>
  <w:style w:type="character" w:styleId="af4">
    <w:name w:val="footnote reference"/>
    <w:uiPriority w:val="99"/>
    <w:semiHidden/>
    <w:rsid w:val="00E61B12"/>
    <w:rPr>
      <w:rFonts w:cs="Times New Roman"/>
      <w:vertAlign w:val="superscript"/>
    </w:rPr>
  </w:style>
  <w:style w:type="table" w:styleId="-5">
    <w:name w:val="Light Shading Accent 5"/>
    <w:basedOn w:val="a1"/>
    <w:uiPriority w:val="99"/>
    <w:rsid w:val="00F42B15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Светлый список - Акцент 11"/>
    <w:basedOn w:val="a1"/>
    <w:uiPriority w:val="99"/>
    <w:rsid w:val="00F42B1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1-5">
    <w:name w:val="Medium Shading 1 Accent 5"/>
    <w:basedOn w:val="a1"/>
    <w:uiPriority w:val="99"/>
    <w:rsid w:val="00F42B1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99"/>
    <w:rsid w:val="004E340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">
    <w:name w:val="Абзац списка2"/>
    <w:basedOn w:val="a"/>
    <w:uiPriority w:val="99"/>
    <w:rsid w:val="00B21113"/>
    <w:pPr>
      <w:suppressAutoHyphens/>
      <w:ind w:left="720"/>
    </w:pPr>
    <w:rPr>
      <w:kern w:val="1"/>
      <w:lang w:eastAsia="ar-SA"/>
    </w:rPr>
  </w:style>
  <w:style w:type="character" w:styleId="af5">
    <w:name w:val="annotation reference"/>
    <w:uiPriority w:val="99"/>
    <w:semiHidden/>
    <w:rsid w:val="00067DE2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067DE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locked/>
    <w:rsid w:val="00067DE2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067DE2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067DE2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E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E209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9"/>
    <w:qFormat/>
    <w:rsid w:val="000132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209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0132DD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F07DFB"/>
    <w:rPr>
      <w:sz w:val="22"/>
      <w:szCs w:val="22"/>
      <w:lang w:eastAsia="en-US"/>
    </w:rPr>
  </w:style>
  <w:style w:type="character" w:styleId="a4">
    <w:name w:val="Hyperlink"/>
    <w:uiPriority w:val="99"/>
    <w:rsid w:val="00EE493E"/>
    <w:rPr>
      <w:rFonts w:cs="Times New Roman"/>
      <w:color w:val="0000FF"/>
      <w:u w:val="single"/>
    </w:rPr>
  </w:style>
  <w:style w:type="paragraph" w:styleId="a5">
    <w:name w:val="List Paragraph"/>
    <w:basedOn w:val="a"/>
    <w:uiPriority w:val="34"/>
    <w:qFormat/>
    <w:rsid w:val="00B069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49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92E74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99"/>
    <w:qFormat/>
    <w:rsid w:val="00BE209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link w:val="a8"/>
    <w:uiPriority w:val="99"/>
    <w:locked/>
    <w:rsid w:val="00BE209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a">
    <w:name w:val="header"/>
    <w:basedOn w:val="a"/>
    <w:link w:val="ab"/>
    <w:uiPriority w:val="99"/>
    <w:rsid w:val="008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8C3B12"/>
    <w:rPr>
      <w:rFonts w:cs="Times New Roman"/>
    </w:rPr>
  </w:style>
  <w:style w:type="paragraph" w:styleId="ac">
    <w:name w:val="footer"/>
    <w:basedOn w:val="a"/>
    <w:link w:val="ad"/>
    <w:uiPriority w:val="99"/>
    <w:rsid w:val="008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8C3B12"/>
    <w:rPr>
      <w:rFonts w:cs="Times New Roman"/>
    </w:rPr>
  </w:style>
  <w:style w:type="paragraph" w:customStyle="1" w:styleId="11">
    <w:name w:val="Абзац списка1"/>
    <w:basedOn w:val="a"/>
    <w:uiPriority w:val="99"/>
    <w:rsid w:val="0081175C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99"/>
    <w:rsid w:val="004F3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"/>
    <w:link w:val="af0"/>
    <w:uiPriority w:val="99"/>
    <w:semiHidden/>
    <w:rsid w:val="00E61B1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locked/>
    <w:rsid w:val="00E61B12"/>
    <w:rPr>
      <w:rFonts w:cs="Times New Roman"/>
      <w:sz w:val="20"/>
      <w:szCs w:val="20"/>
    </w:rPr>
  </w:style>
  <w:style w:type="character" w:styleId="af1">
    <w:name w:val="endnote reference"/>
    <w:uiPriority w:val="99"/>
    <w:semiHidden/>
    <w:rsid w:val="00E61B12"/>
    <w:rPr>
      <w:rFonts w:cs="Times New Roman"/>
      <w:vertAlign w:val="superscript"/>
    </w:rPr>
  </w:style>
  <w:style w:type="paragraph" w:styleId="af2">
    <w:name w:val="footnote text"/>
    <w:basedOn w:val="a"/>
    <w:link w:val="af3"/>
    <w:uiPriority w:val="99"/>
    <w:semiHidden/>
    <w:rsid w:val="00E61B1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locked/>
    <w:rsid w:val="00E61B12"/>
    <w:rPr>
      <w:rFonts w:cs="Times New Roman"/>
      <w:sz w:val="20"/>
      <w:szCs w:val="20"/>
    </w:rPr>
  </w:style>
  <w:style w:type="character" w:styleId="af4">
    <w:name w:val="footnote reference"/>
    <w:uiPriority w:val="99"/>
    <w:semiHidden/>
    <w:rsid w:val="00E61B12"/>
    <w:rPr>
      <w:rFonts w:cs="Times New Roman"/>
      <w:vertAlign w:val="superscript"/>
    </w:rPr>
  </w:style>
  <w:style w:type="table" w:styleId="-5">
    <w:name w:val="Light Shading Accent 5"/>
    <w:basedOn w:val="a1"/>
    <w:uiPriority w:val="99"/>
    <w:rsid w:val="00F42B15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Светлый список - Акцент 11"/>
    <w:basedOn w:val="a1"/>
    <w:uiPriority w:val="99"/>
    <w:rsid w:val="00F42B1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1-5">
    <w:name w:val="Medium Shading 1 Accent 5"/>
    <w:basedOn w:val="a1"/>
    <w:uiPriority w:val="99"/>
    <w:rsid w:val="00F42B15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99"/>
    <w:rsid w:val="004E340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">
    <w:name w:val="Абзац списка2"/>
    <w:basedOn w:val="a"/>
    <w:uiPriority w:val="99"/>
    <w:rsid w:val="00B21113"/>
    <w:pPr>
      <w:suppressAutoHyphens/>
      <w:ind w:left="720"/>
    </w:pPr>
    <w:rPr>
      <w:kern w:val="1"/>
      <w:lang w:eastAsia="ar-SA"/>
    </w:rPr>
  </w:style>
  <w:style w:type="character" w:styleId="af5">
    <w:name w:val="annotation reference"/>
    <w:uiPriority w:val="99"/>
    <w:semiHidden/>
    <w:rsid w:val="00067DE2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067DE2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locked/>
    <w:rsid w:val="00067DE2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067DE2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067DE2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50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plast.ru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2885</Words>
  <Characters>16447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Декларация гарантии качества продукции ООО «СафПласт»</vt:lpstr>
    </vt:vector>
  </TitlesOfParts>
  <Company>SPecialiST RePack</Company>
  <LinksUpToDate>false</LinksUpToDate>
  <CharactersWithSpaces>19294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Декларация гарантии качества продукции ООО «СафПласт»</dc:title>
  <dc:creator>rezeda</dc:creator>
  <cp:lastModifiedBy>Айгуль Хазеева</cp:lastModifiedBy>
  <cp:revision>8</cp:revision>
  <cp:lastPrinted>2014-02-06T07:43:00Z</cp:lastPrinted>
  <dcterms:created xsi:type="dcterms:W3CDTF">2015-11-27T07:37:00Z</dcterms:created>
  <dcterms:modified xsi:type="dcterms:W3CDTF">2016-02-01T08:27:00Z</dcterms:modified>
</cp:coreProperties>
</file>